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6BF1" w:rsidRPr="00CC3C88" w:rsidRDefault="003E5FA9" w:rsidP="005825C5">
      <w:pPr>
        <w:widowControl/>
        <w:rPr>
          <w:rFonts w:ascii="黑体" w:eastAsia="黑体" w:hAnsi="黑体" w:cs="Times New Roman"/>
          <w:sz w:val="32"/>
          <w:szCs w:val="28"/>
        </w:rPr>
      </w:pPr>
      <w:r w:rsidRPr="003E5FA9">
        <w:rPr>
          <w:rFonts w:ascii="黑体" w:eastAsia="黑体" w:hAnsi="黑体" w:cs="Times New Roman" w:hint="eastAsia"/>
          <w:sz w:val="32"/>
          <w:szCs w:val="28"/>
        </w:rPr>
        <w:t>附件</w:t>
      </w:r>
    </w:p>
    <w:p w:rsidR="00706BF1" w:rsidRPr="001074C9" w:rsidRDefault="00706BF1" w:rsidP="00706BF1">
      <w:pPr>
        <w:widowControl/>
        <w:ind w:firstLine="560"/>
        <w:jc w:val="center"/>
        <w:rPr>
          <w:rFonts w:cs="Times New Roman"/>
          <w:szCs w:val="28"/>
        </w:rPr>
      </w:pPr>
    </w:p>
    <w:p w:rsidR="00706BF1" w:rsidRPr="001074C9" w:rsidRDefault="00706BF1" w:rsidP="00706BF1">
      <w:pPr>
        <w:widowControl/>
        <w:ind w:firstLine="1044"/>
        <w:jc w:val="center"/>
        <w:rPr>
          <w:rFonts w:cs="Times New Roman"/>
          <w:b/>
          <w:sz w:val="52"/>
          <w:szCs w:val="28"/>
        </w:rPr>
      </w:pPr>
    </w:p>
    <w:p w:rsidR="00AB4FD9" w:rsidRPr="00CC3C88" w:rsidRDefault="003E5FA9" w:rsidP="00FA785C">
      <w:pPr>
        <w:widowControl/>
        <w:jc w:val="center"/>
        <w:rPr>
          <w:rFonts w:ascii="方正小标宋_GBK" w:eastAsia="方正小标宋_GBK" w:cs="Times New Roman"/>
          <w:sz w:val="52"/>
          <w:szCs w:val="28"/>
        </w:rPr>
      </w:pPr>
      <w:r w:rsidRPr="003E5FA9">
        <w:rPr>
          <w:rFonts w:ascii="方正小标宋_GBK" w:eastAsia="方正小标宋_GBK" w:cs="Times New Roman" w:hint="eastAsia"/>
          <w:sz w:val="52"/>
          <w:szCs w:val="28"/>
        </w:rPr>
        <w:t>广州市城市开发建设项目海绵城市建设</w:t>
      </w:r>
      <w:r w:rsidRPr="003E5FA9">
        <w:rPr>
          <w:rFonts w:ascii="方正小标宋_GBK" w:eastAsia="方正小标宋_GBK" w:cs="Times New Roman"/>
          <w:sz w:val="52"/>
          <w:szCs w:val="28"/>
        </w:rPr>
        <w:t>——</w:t>
      </w:r>
      <w:r w:rsidRPr="003E5FA9">
        <w:rPr>
          <w:rFonts w:ascii="方正小标宋_GBK" w:eastAsia="方正小标宋_GBK" w:cs="Times New Roman" w:hint="eastAsia"/>
          <w:sz w:val="52"/>
          <w:szCs w:val="28"/>
        </w:rPr>
        <w:t>洪涝安全评估</w:t>
      </w:r>
    </w:p>
    <w:p w:rsidR="00706BF1" w:rsidRPr="00CC3C88" w:rsidRDefault="003E5FA9" w:rsidP="00FA785C">
      <w:pPr>
        <w:widowControl/>
        <w:jc w:val="center"/>
        <w:rPr>
          <w:rFonts w:ascii="方正小标宋_GBK" w:eastAsia="方正小标宋_GBK" w:cs="Times New Roman"/>
          <w:sz w:val="52"/>
          <w:szCs w:val="28"/>
        </w:rPr>
      </w:pPr>
      <w:r w:rsidRPr="003E5FA9">
        <w:rPr>
          <w:rFonts w:ascii="方正小标宋_GBK" w:eastAsia="方正小标宋_GBK" w:cs="Times New Roman" w:hint="eastAsia"/>
          <w:sz w:val="52"/>
          <w:szCs w:val="28"/>
        </w:rPr>
        <w:t>技术指引（试行）</w:t>
      </w:r>
    </w:p>
    <w:p w:rsidR="00611AB9" w:rsidRPr="001074C9" w:rsidRDefault="00611AB9" w:rsidP="007074F7">
      <w:pPr>
        <w:widowControl/>
        <w:jc w:val="center"/>
        <w:rPr>
          <w:rFonts w:cs="Times New Roman"/>
          <w:b/>
          <w:sz w:val="52"/>
          <w:szCs w:val="28"/>
        </w:rPr>
      </w:pPr>
    </w:p>
    <w:p w:rsidR="00706BF1" w:rsidRPr="001074C9" w:rsidRDefault="00706BF1" w:rsidP="00706BF1">
      <w:pPr>
        <w:widowControl/>
        <w:ind w:firstLine="1044"/>
        <w:jc w:val="center"/>
        <w:rPr>
          <w:rFonts w:cs="Times New Roman"/>
          <w:b/>
          <w:sz w:val="52"/>
          <w:szCs w:val="28"/>
        </w:rPr>
      </w:pPr>
    </w:p>
    <w:p w:rsidR="00706BF1" w:rsidRPr="001074C9" w:rsidRDefault="00706BF1" w:rsidP="00437930">
      <w:pPr>
        <w:widowControl/>
        <w:rPr>
          <w:rFonts w:cs="Times New Roman"/>
          <w:b/>
          <w:sz w:val="52"/>
          <w:szCs w:val="28"/>
        </w:rPr>
      </w:pPr>
    </w:p>
    <w:p w:rsidR="00FA785C" w:rsidRPr="001074C9" w:rsidRDefault="00FA785C" w:rsidP="00706BF1">
      <w:pPr>
        <w:widowControl/>
        <w:ind w:firstLine="1044"/>
        <w:jc w:val="center"/>
        <w:rPr>
          <w:rFonts w:cs="Times New Roman"/>
          <w:b/>
          <w:sz w:val="52"/>
          <w:szCs w:val="28"/>
        </w:rPr>
      </w:pPr>
    </w:p>
    <w:p w:rsidR="00BE23B2" w:rsidRPr="001074C9" w:rsidRDefault="00BE23B2" w:rsidP="00706BF1">
      <w:pPr>
        <w:widowControl/>
        <w:ind w:firstLine="1044"/>
        <w:jc w:val="center"/>
        <w:rPr>
          <w:rFonts w:cs="Times New Roman"/>
          <w:b/>
          <w:sz w:val="52"/>
          <w:szCs w:val="28"/>
        </w:rPr>
      </w:pPr>
    </w:p>
    <w:p w:rsidR="00FA785C" w:rsidRPr="001074C9" w:rsidRDefault="00FA785C" w:rsidP="00706BF1">
      <w:pPr>
        <w:widowControl/>
        <w:ind w:firstLine="1044"/>
        <w:jc w:val="center"/>
        <w:rPr>
          <w:rFonts w:cs="Times New Roman"/>
          <w:b/>
          <w:sz w:val="52"/>
          <w:szCs w:val="28"/>
        </w:rPr>
      </w:pPr>
    </w:p>
    <w:p w:rsidR="00706BF1" w:rsidRPr="001074C9" w:rsidRDefault="00706BF1" w:rsidP="00706BF1">
      <w:pPr>
        <w:widowControl/>
        <w:ind w:firstLine="1044"/>
        <w:jc w:val="center"/>
        <w:rPr>
          <w:rFonts w:cs="Times New Roman"/>
          <w:b/>
          <w:sz w:val="56"/>
          <w:szCs w:val="28"/>
        </w:rPr>
      </w:pPr>
    </w:p>
    <w:p w:rsidR="00706BF1" w:rsidRPr="001074C9" w:rsidRDefault="00706BF1" w:rsidP="00FA785C">
      <w:pPr>
        <w:widowControl/>
        <w:jc w:val="center"/>
        <w:rPr>
          <w:rFonts w:cs="Times New Roman"/>
          <w:b/>
          <w:sz w:val="32"/>
          <w:szCs w:val="28"/>
        </w:rPr>
      </w:pPr>
      <w:r w:rsidRPr="001074C9">
        <w:rPr>
          <w:rFonts w:cs="Times New Roman" w:hint="eastAsia"/>
          <w:b/>
          <w:sz w:val="32"/>
          <w:szCs w:val="28"/>
        </w:rPr>
        <w:t>广州市水务局</w:t>
      </w:r>
    </w:p>
    <w:p w:rsidR="00710DA1" w:rsidRPr="001074C9" w:rsidRDefault="00710DA1" w:rsidP="00FA785C">
      <w:pPr>
        <w:widowControl/>
        <w:jc w:val="center"/>
        <w:rPr>
          <w:rFonts w:cs="Times New Roman"/>
          <w:b/>
          <w:sz w:val="32"/>
          <w:szCs w:val="28"/>
        </w:rPr>
      </w:pPr>
      <w:r w:rsidRPr="001074C9">
        <w:rPr>
          <w:rFonts w:cs="Times New Roman" w:hint="eastAsia"/>
          <w:b/>
          <w:sz w:val="32"/>
          <w:szCs w:val="28"/>
        </w:rPr>
        <w:t>珠江水利委员会珠江水利科学研究院</w:t>
      </w:r>
    </w:p>
    <w:p w:rsidR="00437930" w:rsidRPr="001074C9" w:rsidRDefault="00437930" w:rsidP="00FA785C">
      <w:pPr>
        <w:widowControl/>
        <w:jc w:val="center"/>
        <w:rPr>
          <w:rFonts w:cs="Times New Roman"/>
          <w:b/>
          <w:sz w:val="32"/>
          <w:szCs w:val="28"/>
        </w:rPr>
      </w:pPr>
      <w:r w:rsidRPr="001074C9">
        <w:rPr>
          <w:rFonts w:cs="Times New Roman" w:hint="eastAsia"/>
          <w:b/>
          <w:sz w:val="32"/>
          <w:szCs w:val="28"/>
        </w:rPr>
        <w:t>广州市水务规划勘测设计研究院</w:t>
      </w:r>
    </w:p>
    <w:p w:rsidR="00710DA1" w:rsidRPr="001074C9" w:rsidRDefault="00710DA1" w:rsidP="00FA785C">
      <w:pPr>
        <w:widowControl/>
        <w:jc w:val="center"/>
        <w:rPr>
          <w:rFonts w:cs="Times New Roman"/>
          <w:b/>
          <w:sz w:val="32"/>
          <w:szCs w:val="28"/>
        </w:rPr>
      </w:pPr>
      <w:r w:rsidRPr="001074C9">
        <w:rPr>
          <w:rFonts w:cs="Times New Roman" w:hint="eastAsia"/>
          <w:b/>
          <w:sz w:val="32"/>
          <w:szCs w:val="28"/>
        </w:rPr>
        <w:t>广州市市政工程设计研究总院有限公司</w:t>
      </w:r>
    </w:p>
    <w:p w:rsidR="00706BF1" w:rsidRPr="001074C9" w:rsidRDefault="00706BF1" w:rsidP="00FA785C">
      <w:pPr>
        <w:widowControl/>
        <w:jc w:val="center"/>
        <w:rPr>
          <w:rFonts w:cs="Times New Roman"/>
          <w:b/>
          <w:sz w:val="32"/>
          <w:szCs w:val="28"/>
        </w:rPr>
      </w:pPr>
      <w:r w:rsidRPr="001074C9">
        <w:rPr>
          <w:rFonts w:cs="Times New Roman"/>
          <w:b/>
          <w:sz w:val="32"/>
          <w:szCs w:val="28"/>
        </w:rPr>
        <w:t>202</w:t>
      </w:r>
      <w:r w:rsidR="0003349C">
        <w:rPr>
          <w:rFonts w:cs="Times New Roman" w:hint="eastAsia"/>
          <w:b/>
          <w:sz w:val="32"/>
          <w:szCs w:val="28"/>
        </w:rPr>
        <w:t>1</w:t>
      </w:r>
      <w:r w:rsidR="00C80CD3" w:rsidRPr="001074C9">
        <w:rPr>
          <w:rFonts w:cs="Times New Roman" w:hint="eastAsia"/>
          <w:b/>
          <w:sz w:val="32"/>
          <w:szCs w:val="28"/>
        </w:rPr>
        <w:t>年</w:t>
      </w:r>
      <w:r w:rsidR="00FC4400">
        <w:rPr>
          <w:rFonts w:cs="Times New Roman" w:hint="eastAsia"/>
          <w:b/>
          <w:sz w:val="32"/>
          <w:szCs w:val="28"/>
        </w:rPr>
        <w:t>3</w:t>
      </w:r>
      <w:r w:rsidR="00C80CD3" w:rsidRPr="001074C9">
        <w:rPr>
          <w:rFonts w:cs="Times New Roman" w:hint="eastAsia"/>
          <w:b/>
          <w:sz w:val="32"/>
          <w:szCs w:val="28"/>
        </w:rPr>
        <w:t>月</w:t>
      </w:r>
    </w:p>
    <w:p w:rsidR="00FA785C" w:rsidRPr="001074C9" w:rsidRDefault="00706BF1">
      <w:pPr>
        <w:pStyle w:val="TOC"/>
        <w:rPr>
          <w:rFonts w:ascii="Times New Roman" w:hAnsi="Times New Roman" w:cs="Times New Roman"/>
          <w:b/>
          <w:szCs w:val="28"/>
        </w:rPr>
      </w:pPr>
      <w:r w:rsidRPr="001074C9">
        <w:rPr>
          <w:rFonts w:ascii="Times New Roman" w:hAnsi="Times New Roman" w:cs="Times New Roman"/>
          <w:b/>
          <w:szCs w:val="28"/>
        </w:rPr>
        <w:br w:type="page"/>
      </w:r>
    </w:p>
    <w:sdt>
      <w:sdtPr>
        <w:rPr>
          <w:rFonts w:cs="Times New Roman"/>
          <w:lang w:val="zh-CN"/>
        </w:rPr>
        <w:id w:val="1278211381"/>
        <w:docPartObj>
          <w:docPartGallery w:val="Table of Contents"/>
          <w:docPartUnique/>
        </w:docPartObj>
      </w:sdtPr>
      <w:sdtEndPr>
        <w:rPr>
          <w:b/>
          <w:bCs/>
        </w:rPr>
      </w:sdtEndPr>
      <w:sdtContent>
        <w:p w:rsidR="00FA785C" w:rsidRPr="001074C9" w:rsidRDefault="00FA785C" w:rsidP="00FA785C">
          <w:pPr>
            <w:widowControl/>
            <w:jc w:val="center"/>
            <w:rPr>
              <w:rFonts w:cs="Times New Roman"/>
              <w:b/>
              <w:sz w:val="36"/>
            </w:rPr>
          </w:pPr>
          <w:r w:rsidRPr="001074C9">
            <w:rPr>
              <w:rFonts w:cs="Times New Roman" w:hint="eastAsia"/>
              <w:b/>
              <w:sz w:val="36"/>
              <w:lang w:val="zh-CN"/>
            </w:rPr>
            <w:t>目录</w:t>
          </w:r>
        </w:p>
        <w:p w:rsidR="008775A4" w:rsidRDefault="003E5FA9">
          <w:pPr>
            <w:pStyle w:val="10"/>
            <w:tabs>
              <w:tab w:val="right" w:leader="dot" w:pos="8302"/>
            </w:tabs>
            <w:rPr>
              <w:rFonts w:asciiTheme="minorHAnsi" w:hAnsiTheme="minorHAnsi"/>
              <w:noProof/>
              <w:sz w:val="21"/>
            </w:rPr>
          </w:pPr>
          <w:r w:rsidRPr="003E5FA9">
            <w:rPr>
              <w:rFonts w:cs="Times New Roman"/>
            </w:rPr>
            <w:fldChar w:fldCharType="begin"/>
          </w:r>
          <w:r w:rsidR="00FA785C" w:rsidRPr="001074C9">
            <w:rPr>
              <w:rFonts w:cs="Times New Roman"/>
            </w:rPr>
            <w:instrText xml:space="preserve"> TOC \o "1-3" \h \z \u </w:instrText>
          </w:r>
          <w:r w:rsidRPr="003E5FA9">
            <w:rPr>
              <w:rFonts w:cs="Times New Roman"/>
            </w:rPr>
            <w:fldChar w:fldCharType="separate"/>
          </w:r>
          <w:hyperlink w:anchor="_Toc64709055" w:history="1">
            <w:r w:rsidR="008775A4" w:rsidRPr="0073414C">
              <w:rPr>
                <w:rStyle w:val="af1"/>
                <w:rFonts w:cs="Times New Roman"/>
                <w:noProof/>
              </w:rPr>
              <w:t xml:space="preserve">1 </w:t>
            </w:r>
            <w:r w:rsidR="008775A4" w:rsidRPr="0073414C">
              <w:rPr>
                <w:rStyle w:val="af1"/>
                <w:rFonts w:cs="Times New Roman" w:hint="eastAsia"/>
                <w:noProof/>
              </w:rPr>
              <w:t>总则</w:t>
            </w:r>
            <w:r w:rsidR="008775A4">
              <w:rPr>
                <w:noProof/>
                <w:webHidden/>
              </w:rPr>
              <w:tab/>
            </w:r>
            <w:r>
              <w:rPr>
                <w:noProof/>
                <w:webHidden/>
              </w:rPr>
              <w:fldChar w:fldCharType="begin"/>
            </w:r>
            <w:r w:rsidR="008775A4">
              <w:rPr>
                <w:noProof/>
                <w:webHidden/>
              </w:rPr>
              <w:instrText xml:space="preserve"> PAGEREF _Toc64709055 \h </w:instrText>
            </w:r>
            <w:r>
              <w:rPr>
                <w:noProof/>
                <w:webHidden/>
              </w:rPr>
            </w:r>
            <w:r>
              <w:rPr>
                <w:noProof/>
                <w:webHidden/>
              </w:rPr>
              <w:fldChar w:fldCharType="separate"/>
            </w:r>
            <w:r w:rsidR="003960A2">
              <w:rPr>
                <w:noProof/>
                <w:webHidden/>
              </w:rPr>
              <w:t>1</w:t>
            </w:r>
            <w:r>
              <w:rPr>
                <w:noProof/>
                <w:webHidden/>
              </w:rPr>
              <w:fldChar w:fldCharType="end"/>
            </w:r>
          </w:hyperlink>
        </w:p>
        <w:p w:rsidR="008775A4" w:rsidRDefault="003E5FA9" w:rsidP="008775A4">
          <w:pPr>
            <w:pStyle w:val="20"/>
            <w:tabs>
              <w:tab w:val="right" w:leader="dot" w:pos="8302"/>
            </w:tabs>
            <w:ind w:left="560"/>
            <w:rPr>
              <w:rFonts w:asciiTheme="minorHAnsi" w:hAnsiTheme="minorHAnsi"/>
              <w:noProof/>
              <w:sz w:val="21"/>
            </w:rPr>
          </w:pPr>
          <w:hyperlink w:anchor="_Toc64709056" w:history="1">
            <w:r w:rsidR="008775A4" w:rsidRPr="0073414C">
              <w:rPr>
                <w:rStyle w:val="af1"/>
                <w:rFonts w:cs="Times New Roman"/>
                <w:noProof/>
              </w:rPr>
              <w:t>1.1</w:t>
            </w:r>
            <w:r w:rsidR="008775A4" w:rsidRPr="0073414C">
              <w:rPr>
                <w:rStyle w:val="af1"/>
                <w:rFonts w:cs="Times New Roman" w:hint="eastAsia"/>
                <w:noProof/>
              </w:rPr>
              <w:t>编制目的</w:t>
            </w:r>
            <w:r w:rsidR="008775A4">
              <w:rPr>
                <w:noProof/>
                <w:webHidden/>
              </w:rPr>
              <w:tab/>
            </w:r>
            <w:r>
              <w:rPr>
                <w:noProof/>
                <w:webHidden/>
              </w:rPr>
              <w:fldChar w:fldCharType="begin"/>
            </w:r>
            <w:r w:rsidR="008775A4">
              <w:rPr>
                <w:noProof/>
                <w:webHidden/>
              </w:rPr>
              <w:instrText xml:space="preserve"> PAGEREF _Toc64709056 \h </w:instrText>
            </w:r>
            <w:r>
              <w:rPr>
                <w:noProof/>
                <w:webHidden/>
              </w:rPr>
            </w:r>
            <w:r>
              <w:rPr>
                <w:noProof/>
                <w:webHidden/>
              </w:rPr>
              <w:fldChar w:fldCharType="separate"/>
            </w:r>
            <w:r w:rsidR="003960A2">
              <w:rPr>
                <w:noProof/>
                <w:webHidden/>
              </w:rPr>
              <w:t>1</w:t>
            </w:r>
            <w:r>
              <w:rPr>
                <w:noProof/>
                <w:webHidden/>
              </w:rPr>
              <w:fldChar w:fldCharType="end"/>
            </w:r>
          </w:hyperlink>
        </w:p>
        <w:p w:rsidR="008775A4" w:rsidRDefault="003E5FA9" w:rsidP="008775A4">
          <w:pPr>
            <w:pStyle w:val="20"/>
            <w:tabs>
              <w:tab w:val="right" w:leader="dot" w:pos="8302"/>
            </w:tabs>
            <w:ind w:left="560"/>
            <w:rPr>
              <w:rFonts w:asciiTheme="minorHAnsi" w:hAnsiTheme="minorHAnsi"/>
              <w:noProof/>
              <w:sz w:val="21"/>
            </w:rPr>
          </w:pPr>
          <w:hyperlink w:anchor="_Toc64709057" w:history="1">
            <w:r w:rsidR="008775A4" w:rsidRPr="0073414C">
              <w:rPr>
                <w:rStyle w:val="af1"/>
                <w:rFonts w:cs="Times New Roman"/>
                <w:noProof/>
              </w:rPr>
              <w:t>1.2</w:t>
            </w:r>
            <w:r w:rsidR="008775A4" w:rsidRPr="0073414C">
              <w:rPr>
                <w:rStyle w:val="af1"/>
                <w:rFonts w:cs="Times New Roman" w:hint="eastAsia"/>
                <w:noProof/>
              </w:rPr>
              <w:t>适用范围</w:t>
            </w:r>
            <w:r w:rsidR="008775A4">
              <w:rPr>
                <w:noProof/>
                <w:webHidden/>
              </w:rPr>
              <w:tab/>
            </w:r>
            <w:r>
              <w:rPr>
                <w:noProof/>
                <w:webHidden/>
              </w:rPr>
              <w:fldChar w:fldCharType="begin"/>
            </w:r>
            <w:r w:rsidR="008775A4">
              <w:rPr>
                <w:noProof/>
                <w:webHidden/>
              </w:rPr>
              <w:instrText xml:space="preserve"> PAGEREF _Toc64709057 \h </w:instrText>
            </w:r>
            <w:r>
              <w:rPr>
                <w:noProof/>
                <w:webHidden/>
              </w:rPr>
            </w:r>
            <w:r>
              <w:rPr>
                <w:noProof/>
                <w:webHidden/>
              </w:rPr>
              <w:fldChar w:fldCharType="separate"/>
            </w:r>
            <w:r w:rsidR="003960A2">
              <w:rPr>
                <w:noProof/>
                <w:webHidden/>
              </w:rPr>
              <w:t>1</w:t>
            </w:r>
            <w:r>
              <w:rPr>
                <w:noProof/>
                <w:webHidden/>
              </w:rPr>
              <w:fldChar w:fldCharType="end"/>
            </w:r>
          </w:hyperlink>
        </w:p>
        <w:p w:rsidR="008775A4" w:rsidRDefault="003E5FA9" w:rsidP="008775A4">
          <w:pPr>
            <w:pStyle w:val="20"/>
            <w:tabs>
              <w:tab w:val="right" w:leader="dot" w:pos="8302"/>
            </w:tabs>
            <w:ind w:left="560"/>
            <w:rPr>
              <w:rFonts w:asciiTheme="minorHAnsi" w:hAnsiTheme="minorHAnsi"/>
              <w:noProof/>
              <w:sz w:val="21"/>
            </w:rPr>
          </w:pPr>
          <w:hyperlink w:anchor="_Toc64709058" w:history="1">
            <w:r w:rsidR="008775A4" w:rsidRPr="0073414C">
              <w:rPr>
                <w:rStyle w:val="af1"/>
                <w:rFonts w:cs="Times New Roman"/>
                <w:noProof/>
              </w:rPr>
              <w:t>1.3</w:t>
            </w:r>
            <w:r w:rsidR="008775A4" w:rsidRPr="0073414C">
              <w:rPr>
                <w:rStyle w:val="af1"/>
                <w:rFonts w:cs="Times New Roman" w:hint="eastAsia"/>
                <w:noProof/>
              </w:rPr>
              <w:t>基本原则</w:t>
            </w:r>
            <w:r w:rsidR="008775A4">
              <w:rPr>
                <w:noProof/>
                <w:webHidden/>
              </w:rPr>
              <w:tab/>
            </w:r>
            <w:r>
              <w:rPr>
                <w:noProof/>
                <w:webHidden/>
              </w:rPr>
              <w:fldChar w:fldCharType="begin"/>
            </w:r>
            <w:r w:rsidR="008775A4">
              <w:rPr>
                <w:noProof/>
                <w:webHidden/>
              </w:rPr>
              <w:instrText xml:space="preserve"> PAGEREF _Toc64709058 \h </w:instrText>
            </w:r>
            <w:r>
              <w:rPr>
                <w:noProof/>
                <w:webHidden/>
              </w:rPr>
            </w:r>
            <w:r>
              <w:rPr>
                <w:noProof/>
                <w:webHidden/>
              </w:rPr>
              <w:fldChar w:fldCharType="separate"/>
            </w:r>
            <w:r w:rsidR="003960A2">
              <w:rPr>
                <w:noProof/>
                <w:webHidden/>
              </w:rPr>
              <w:t>1</w:t>
            </w:r>
            <w:r>
              <w:rPr>
                <w:noProof/>
                <w:webHidden/>
              </w:rPr>
              <w:fldChar w:fldCharType="end"/>
            </w:r>
          </w:hyperlink>
        </w:p>
        <w:p w:rsidR="008775A4" w:rsidRDefault="003E5FA9" w:rsidP="008775A4">
          <w:pPr>
            <w:pStyle w:val="20"/>
            <w:tabs>
              <w:tab w:val="right" w:leader="dot" w:pos="8302"/>
            </w:tabs>
            <w:ind w:left="560"/>
            <w:rPr>
              <w:rFonts w:asciiTheme="minorHAnsi" w:hAnsiTheme="minorHAnsi"/>
              <w:noProof/>
              <w:sz w:val="21"/>
            </w:rPr>
          </w:pPr>
          <w:hyperlink w:anchor="_Toc64709059" w:history="1">
            <w:r w:rsidR="008775A4" w:rsidRPr="0073414C">
              <w:rPr>
                <w:rStyle w:val="af1"/>
                <w:rFonts w:cs="Times New Roman"/>
                <w:noProof/>
              </w:rPr>
              <w:t>1.4</w:t>
            </w:r>
            <w:r w:rsidR="008775A4" w:rsidRPr="0073414C">
              <w:rPr>
                <w:rStyle w:val="af1"/>
                <w:rFonts w:cs="Times New Roman" w:hint="eastAsia"/>
                <w:noProof/>
              </w:rPr>
              <w:t>编制依据</w:t>
            </w:r>
            <w:r w:rsidR="008775A4">
              <w:rPr>
                <w:noProof/>
                <w:webHidden/>
              </w:rPr>
              <w:tab/>
            </w:r>
            <w:r>
              <w:rPr>
                <w:noProof/>
                <w:webHidden/>
              </w:rPr>
              <w:fldChar w:fldCharType="begin"/>
            </w:r>
            <w:r w:rsidR="008775A4">
              <w:rPr>
                <w:noProof/>
                <w:webHidden/>
              </w:rPr>
              <w:instrText xml:space="preserve"> PAGEREF _Toc64709059 \h </w:instrText>
            </w:r>
            <w:r>
              <w:rPr>
                <w:noProof/>
                <w:webHidden/>
              </w:rPr>
            </w:r>
            <w:r>
              <w:rPr>
                <w:noProof/>
                <w:webHidden/>
              </w:rPr>
              <w:fldChar w:fldCharType="separate"/>
            </w:r>
            <w:r w:rsidR="003960A2">
              <w:rPr>
                <w:noProof/>
                <w:webHidden/>
              </w:rPr>
              <w:t>2</w:t>
            </w:r>
            <w:r>
              <w:rPr>
                <w:noProof/>
                <w:webHidden/>
              </w:rPr>
              <w:fldChar w:fldCharType="end"/>
            </w:r>
          </w:hyperlink>
        </w:p>
        <w:p w:rsidR="008775A4" w:rsidRDefault="003E5FA9">
          <w:pPr>
            <w:pStyle w:val="10"/>
            <w:tabs>
              <w:tab w:val="right" w:leader="dot" w:pos="8302"/>
            </w:tabs>
            <w:rPr>
              <w:rFonts w:asciiTheme="minorHAnsi" w:hAnsiTheme="minorHAnsi"/>
              <w:noProof/>
              <w:sz w:val="21"/>
            </w:rPr>
          </w:pPr>
          <w:hyperlink w:anchor="_Toc64709060" w:history="1">
            <w:r w:rsidR="008775A4" w:rsidRPr="0073414C">
              <w:rPr>
                <w:rStyle w:val="af1"/>
                <w:rFonts w:cs="Times New Roman"/>
                <w:noProof/>
              </w:rPr>
              <w:t>2</w:t>
            </w:r>
            <w:r w:rsidR="008775A4" w:rsidRPr="0073414C">
              <w:rPr>
                <w:rStyle w:val="af1"/>
                <w:rFonts w:cs="Times New Roman" w:hint="eastAsia"/>
                <w:noProof/>
              </w:rPr>
              <w:t>基本规定</w:t>
            </w:r>
            <w:r w:rsidR="008775A4">
              <w:rPr>
                <w:noProof/>
                <w:webHidden/>
              </w:rPr>
              <w:tab/>
            </w:r>
            <w:r>
              <w:rPr>
                <w:noProof/>
                <w:webHidden/>
              </w:rPr>
              <w:fldChar w:fldCharType="begin"/>
            </w:r>
            <w:r w:rsidR="008775A4">
              <w:rPr>
                <w:noProof/>
                <w:webHidden/>
              </w:rPr>
              <w:instrText xml:space="preserve"> PAGEREF _Toc64709060 \h </w:instrText>
            </w:r>
            <w:r>
              <w:rPr>
                <w:noProof/>
                <w:webHidden/>
              </w:rPr>
            </w:r>
            <w:r>
              <w:rPr>
                <w:noProof/>
                <w:webHidden/>
              </w:rPr>
              <w:fldChar w:fldCharType="separate"/>
            </w:r>
            <w:r w:rsidR="003960A2">
              <w:rPr>
                <w:noProof/>
                <w:webHidden/>
              </w:rPr>
              <w:t>3</w:t>
            </w:r>
            <w:r>
              <w:rPr>
                <w:noProof/>
                <w:webHidden/>
              </w:rPr>
              <w:fldChar w:fldCharType="end"/>
            </w:r>
          </w:hyperlink>
        </w:p>
        <w:p w:rsidR="008775A4" w:rsidRDefault="003E5FA9">
          <w:pPr>
            <w:pStyle w:val="10"/>
            <w:tabs>
              <w:tab w:val="right" w:leader="dot" w:pos="8302"/>
            </w:tabs>
            <w:rPr>
              <w:rFonts w:asciiTheme="minorHAnsi" w:hAnsiTheme="minorHAnsi"/>
              <w:noProof/>
              <w:sz w:val="21"/>
            </w:rPr>
          </w:pPr>
          <w:hyperlink w:anchor="_Toc64709061" w:history="1">
            <w:r w:rsidR="008775A4" w:rsidRPr="0073414C">
              <w:rPr>
                <w:rStyle w:val="af1"/>
                <w:rFonts w:cs="Times New Roman"/>
                <w:noProof/>
              </w:rPr>
              <w:t>3</w:t>
            </w:r>
            <w:r w:rsidR="008775A4" w:rsidRPr="0073414C">
              <w:rPr>
                <w:rStyle w:val="af1"/>
                <w:rFonts w:cs="Times New Roman" w:hint="eastAsia"/>
                <w:noProof/>
              </w:rPr>
              <w:t>评估要点</w:t>
            </w:r>
            <w:r w:rsidR="008775A4">
              <w:rPr>
                <w:noProof/>
                <w:webHidden/>
              </w:rPr>
              <w:tab/>
            </w:r>
            <w:r>
              <w:rPr>
                <w:noProof/>
                <w:webHidden/>
              </w:rPr>
              <w:fldChar w:fldCharType="begin"/>
            </w:r>
            <w:r w:rsidR="008775A4">
              <w:rPr>
                <w:noProof/>
                <w:webHidden/>
              </w:rPr>
              <w:instrText xml:space="preserve"> PAGEREF _Toc64709061 \h </w:instrText>
            </w:r>
            <w:r>
              <w:rPr>
                <w:noProof/>
                <w:webHidden/>
              </w:rPr>
            </w:r>
            <w:r>
              <w:rPr>
                <w:noProof/>
                <w:webHidden/>
              </w:rPr>
              <w:fldChar w:fldCharType="separate"/>
            </w:r>
            <w:r w:rsidR="003960A2">
              <w:rPr>
                <w:noProof/>
                <w:webHidden/>
              </w:rPr>
              <w:t>4</w:t>
            </w:r>
            <w:r>
              <w:rPr>
                <w:noProof/>
                <w:webHidden/>
              </w:rPr>
              <w:fldChar w:fldCharType="end"/>
            </w:r>
          </w:hyperlink>
        </w:p>
        <w:p w:rsidR="008775A4" w:rsidRDefault="003E5FA9" w:rsidP="008775A4">
          <w:pPr>
            <w:pStyle w:val="20"/>
            <w:tabs>
              <w:tab w:val="right" w:leader="dot" w:pos="8302"/>
            </w:tabs>
            <w:ind w:left="560"/>
            <w:rPr>
              <w:rFonts w:asciiTheme="minorHAnsi" w:hAnsiTheme="minorHAnsi"/>
              <w:noProof/>
              <w:sz w:val="21"/>
            </w:rPr>
          </w:pPr>
          <w:hyperlink w:anchor="_Toc64709062" w:history="1">
            <w:r w:rsidR="008775A4" w:rsidRPr="0073414C">
              <w:rPr>
                <w:rStyle w:val="af1"/>
                <w:rFonts w:cs="Times New Roman"/>
                <w:noProof/>
              </w:rPr>
              <w:t>3.1</w:t>
            </w:r>
            <w:r w:rsidR="008775A4" w:rsidRPr="0073414C">
              <w:rPr>
                <w:rStyle w:val="af1"/>
                <w:rFonts w:cs="Times New Roman" w:hint="eastAsia"/>
                <w:noProof/>
              </w:rPr>
              <w:t>策划方案阶段</w:t>
            </w:r>
            <w:r w:rsidR="008775A4">
              <w:rPr>
                <w:noProof/>
                <w:webHidden/>
              </w:rPr>
              <w:tab/>
            </w:r>
            <w:r>
              <w:rPr>
                <w:noProof/>
                <w:webHidden/>
              </w:rPr>
              <w:fldChar w:fldCharType="begin"/>
            </w:r>
            <w:r w:rsidR="008775A4">
              <w:rPr>
                <w:noProof/>
                <w:webHidden/>
              </w:rPr>
              <w:instrText xml:space="preserve"> PAGEREF _Toc64709062 \h </w:instrText>
            </w:r>
            <w:r>
              <w:rPr>
                <w:noProof/>
                <w:webHidden/>
              </w:rPr>
            </w:r>
            <w:r>
              <w:rPr>
                <w:noProof/>
                <w:webHidden/>
              </w:rPr>
              <w:fldChar w:fldCharType="separate"/>
            </w:r>
            <w:r w:rsidR="003960A2">
              <w:rPr>
                <w:noProof/>
                <w:webHidden/>
              </w:rPr>
              <w:t>4</w:t>
            </w:r>
            <w:r>
              <w:rPr>
                <w:noProof/>
                <w:webHidden/>
              </w:rPr>
              <w:fldChar w:fldCharType="end"/>
            </w:r>
          </w:hyperlink>
        </w:p>
        <w:p w:rsidR="008775A4" w:rsidRDefault="003E5FA9" w:rsidP="008775A4">
          <w:pPr>
            <w:pStyle w:val="20"/>
            <w:tabs>
              <w:tab w:val="right" w:leader="dot" w:pos="8302"/>
            </w:tabs>
            <w:ind w:left="560"/>
            <w:rPr>
              <w:rFonts w:asciiTheme="minorHAnsi" w:hAnsiTheme="minorHAnsi"/>
              <w:noProof/>
              <w:sz w:val="21"/>
            </w:rPr>
          </w:pPr>
          <w:hyperlink w:anchor="_Toc64709063" w:history="1">
            <w:r w:rsidR="008775A4" w:rsidRPr="0073414C">
              <w:rPr>
                <w:rStyle w:val="af1"/>
                <w:rFonts w:cs="Times New Roman"/>
                <w:noProof/>
              </w:rPr>
              <w:t>3.2</w:t>
            </w:r>
            <w:r w:rsidR="008775A4" w:rsidRPr="0073414C">
              <w:rPr>
                <w:rStyle w:val="af1"/>
                <w:rFonts w:cs="Times New Roman" w:hint="eastAsia"/>
                <w:noProof/>
              </w:rPr>
              <w:t>控制性详细规划阶段</w:t>
            </w:r>
            <w:r w:rsidR="008775A4">
              <w:rPr>
                <w:noProof/>
                <w:webHidden/>
              </w:rPr>
              <w:tab/>
            </w:r>
            <w:r>
              <w:rPr>
                <w:noProof/>
                <w:webHidden/>
              </w:rPr>
              <w:fldChar w:fldCharType="begin"/>
            </w:r>
            <w:r w:rsidR="008775A4">
              <w:rPr>
                <w:noProof/>
                <w:webHidden/>
              </w:rPr>
              <w:instrText xml:space="preserve"> PAGEREF _Toc64709063 \h </w:instrText>
            </w:r>
            <w:r>
              <w:rPr>
                <w:noProof/>
                <w:webHidden/>
              </w:rPr>
            </w:r>
            <w:r>
              <w:rPr>
                <w:noProof/>
                <w:webHidden/>
              </w:rPr>
              <w:fldChar w:fldCharType="separate"/>
            </w:r>
            <w:r w:rsidR="003960A2">
              <w:rPr>
                <w:noProof/>
                <w:webHidden/>
              </w:rPr>
              <w:t>5</w:t>
            </w:r>
            <w:r>
              <w:rPr>
                <w:noProof/>
                <w:webHidden/>
              </w:rPr>
              <w:fldChar w:fldCharType="end"/>
            </w:r>
          </w:hyperlink>
        </w:p>
        <w:p w:rsidR="008775A4" w:rsidRDefault="003E5FA9">
          <w:pPr>
            <w:pStyle w:val="10"/>
            <w:tabs>
              <w:tab w:val="right" w:leader="dot" w:pos="8302"/>
            </w:tabs>
            <w:rPr>
              <w:rFonts w:asciiTheme="minorHAnsi" w:hAnsiTheme="minorHAnsi"/>
              <w:noProof/>
              <w:sz w:val="21"/>
            </w:rPr>
          </w:pPr>
          <w:hyperlink w:anchor="_Toc64709064" w:history="1">
            <w:r w:rsidR="008775A4" w:rsidRPr="0073414C">
              <w:rPr>
                <w:rStyle w:val="af1"/>
                <w:rFonts w:cs="Times New Roman"/>
                <w:noProof/>
              </w:rPr>
              <w:t xml:space="preserve">4 </w:t>
            </w:r>
            <w:r w:rsidR="008775A4" w:rsidRPr="0073414C">
              <w:rPr>
                <w:rStyle w:val="af1"/>
                <w:rFonts w:cs="Times New Roman" w:hint="eastAsia"/>
                <w:noProof/>
              </w:rPr>
              <w:t>评估方法</w:t>
            </w:r>
            <w:r w:rsidR="008775A4">
              <w:rPr>
                <w:noProof/>
                <w:webHidden/>
              </w:rPr>
              <w:tab/>
            </w:r>
            <w:r>
              <w:rPr>
                <w:noProof/>
                <w:webHidden/>
              </w:rPr>
              <w:fldChar w:fldCharType="begin"/>
            </w:r>
            <w:r w:rsidR="008775A4">
              <w:rPr>
                <w:noProof/>
                <w:webHidden/>
              </w:rPr>
              <w:instrText xml:space="preserve"> PAGEREF _Toc64709064 \h </w:instrText>
            </w:r>
            <w:r>
              <w:rPr>
                <w:noProof/>
                <w:webHidden/>
              </w:rPr>
            </w:r>
            <w:r>
              <w:rPr>
                <w:noProof/>
                <w:webHidden/>
              </w:rPr>
              <w:fldChar w:fldCharType="separate"/>
            </w:r>
            <w:r w:rsidR="003960A2">
              <w:rPr>
                <w:noProof/>
                <w:webHidden/>
              </w:rPr>
              <w:t>7</w:t>
            </w:r>
            <w:r>
              <w:rPr>
                <w:noProof/>
                <w:webHidden/>
              </w:rPr>
              <w:fldChar w:fldCharType="end"/>
            </w:r>
          </w:hyperlink>
        </w:p>
        <w:p w:rsidR="008775A4" w:rsidRDefault="003E5FA9" w:rsidP="008775A4">
          <w:pPr>
            <w:pStyle w:val="20"/>
            <w:tabs>
              <w:tab w:val="right" w:leader="dot" w:pos="8302"/>
            </w:tabs>
            <w:ind w:left="560"/>
            <w:rPr>
              <w:rFonts w:asciiTheme="minorHAnsi" w:hAnsiTheme="minorHAnsi"/>
              <w:noProof/>
              <w:sz w:val="21"/>
            </w:rPr>
          </w:pPr>
          <w:hyperlink w:anchor="_Toc64709065" w:history="1">
            <w:r w:rsidR="008775A4" w:rsidRPr="0073414C">
              <w:rPr>
                <w:rStyle w:val="af1"/>
                <w:rFonts w:cs="Times New Roman"/>
                <w:noProof/>
              </w:rPr>
              <w:t>4.1</w:t>
            </w:r>
            <w:r w:rsidR="008775A4" w:rsidRPr="0073414C">
              <w:rPr>
                <w:rStyle w:val="af1"/>
                <w:rFonts w:cs="Times New Roman" w:hint="eastAsia"/>
                <w:noProof/>
              </w:rPr>
              <w:t>城市建设用地洪涝风险等级确定方法</w:t>
            </w:r>
            <w:r w:rsidR="008775A4">
              <w:rPr>
                <w:noProof/>
                <w:webHidden/>
              </w:rPr>
              <w:tab/>
            </w:r>
            <w:r>
              <w:rPr>
                <w:noProof/>
                <w:webHidden/>
              </w:rPr>
              <w:fldChar w:fldCharType="begin"/>
            </w:r>
            <w:r w:rsidR="008775A4">
              <w:rPr>
                <w:noProof/>
                <w:webHidden/>
              </w:rPr>
              <w:instrText xml:space="preserve"> PAGEREF _Toc64709065 \h </w:instrText>
            </w:r>
            <w:r>
              <w:rPr>
                <w:noProof/>
                <w:webHidden/>
              </w:rPr>
            </w:r>
            <w:r>
              <w:rPr>
                <w:noProof/>
                <w:webHidden/>
              </w:rPr>
              <w:fldChar w:fldCharType="separate"/>
            </w:r>
            <w:r w:rsidR="003960A2">
              <w:rPr>
                <w:noProof/>
                <w:webHidden/>
              </w:rPr>
              <w:t>7</w:t>
            </w:r>
            <w:r>
              <w:rPr>
                <w:noProof/>
                <w:webHidden/>
              </w:rPr>
              <w:fldChar w:fldCharType="end"/>
            </w:r>
          </w:hyperlink>
        </w:p>
        <w:p w:rsidR="008775A4" w:rsidRDefault="003E5FA9" w:rsidP="008775A4">
          <w:pPr>
            <w:pStyle w:val="20"/>
            <w:tabs>
              <w:tab w:val="right" w:leader="dot" w:pos="8302"/>
            </w:tabs>
            <w:ind w:left="560"/>
            <w:rPr>
              <w:rFonts w:asciiTheme="minorHAnsi" w:hAnsiTheme="minorHAnsi"/>
              <w:noProof/>
              <w:sz w:val="21"/>
            </w:rPr>
          </w:pPr>
          <w:hyperlink w:anchor="_Toc64709066" w:history="1">
            <w:r w:rsidR="008775A4" w:rsidRPr="0073414C">
              <w:rPr>
                <w:rStyle w:val="af1"/>
                <w:rFonts w:cs="Times New Roman"/>
                <w:noProof/>
              </w:rPr>
              <w:t>4.2</w:t>
            </w:r>
            <w:r w:rsidR="008775A4" w:rsidRPr="0073414C">
              <w:rPr>
                <w:rStyle w:val="af1"/>
                <w:rFonts w:cs="Times New Roman" w:hint="eastAsia"/>
                <w:noProof/>
              </w:rPr>
              <w:t>洪涝风险分析方法</w:t>
            </w:r>
            <w:r w:rsidR="008775A4">
              <w:rPr>
                <w:noProof/>
                <w:webHidden/>
              </w:rPr>
              <w:tab/>
            </w:r>
            <w:r>
              <w:rPr>
                <w:noProof/>
                <w:webHidden/>
              </w:rPr>
              <w:fldChar w:fldCharType="begin"/>
            </w:r>
            <w:r w:rsidR="008775A4">
              <w:rPr>
                <w:noProof/>
                <w:webHidden/>
              </w:rPr>
              <w:instrText xml:space="preserve"> PAGEREF _Toc64709066 \h </w:instrText>
            </w:r>
            <w:r>
              <w:rPr>
                <w:noProof/>
                <w:webHidden/>
              </w:rPr>
            </w:r>
            <w:r>
              <w:rPr>
                <w:noProof/>
                <w:webHidden/>
              </w:rPr>
              <w:fldChar w:fldCharType="separate"/>
            </w:r>
            <w:r w:rsidR="003960A2">
              <w:rPr>
                <w:noProof/>
                <w:webHidden/>
              </w:rPr>
              <w:t>8</w:t>
            </w:r>
            <w:r>
              <w:rPr>
                <w:noProof/>
                <w:webHidden/>
              </w:rPr>
              <w:fldChar w:fldCharType="end"/>
            </w:r>
          </w:hyperlink>
        </w:p>
        <w:p w:rsidR="008775A4" w:rsidRDefault="003E5FA9">
          <w:pPr>
            <w:pStyle w:val="10"/>
            <w:tabs>
              <w:tab w:val="right" w:leader="dot" w:pos="8302"/>
            </w:tabs>
            <w:rPr>
              <w:rFonts w:asciiTheme="minorHAnsi" w:hAnsiTheme="minorHAnsi"/>
              <w:noProof/>
              <w:sz w:val="21"/>
            </w:rPr>
          </w:pPr>
          <w:hyperlink w:anchor="_Toc64709067" w:history="1">
            <w:r w:rsidR="008775A4" w:rsidRPr="0073414C">
              <w:rPr>
                <w:rStyle w:val="af1"/>
                <w:rFonts w:cs="Times New Roman" w:hint="eastAsia"/>
                <w:noProof/>
              </w:rPr>
              <w:t>附录</w:t>
            </w:r>
            <w:r w:rsidR="008775A4" w:rsidRPr="0073414C">
              <w:rPr>
                <w:rStyle w:val="af1"/>
                <w:rFonts w:cs="Times New Roman"/>
                <w:noProof/>
              </w:rPr>
              <w:t>1</w:t>
            </w:r>
            <w:r w:rsidR="008775A4" w:rsidRPr="0073414C">
              <w:rPr>
                <w:rStyle w:val="af1"/>
                <w:rFonts w:cs="Times New Roman" w:hint="eastAsia"/>
                <w:noProof/>
              </w:rPr>
              <w:t>策划方案阶段洪涝安全评估目录</w:t>
            </w:r>
            <w:r w:rsidR="008775A4">
              <w:rPr>
                <w:noProof/>
                <w:webHidden/>
              </w:rPr>
              <w:tab/>
            </w:r>
            <w:r>
              <w:rPr>
                <w:noProof/>
                <w:webHidden/>
              </w:rPr>
              <w:fldChar w:fldCharType="begin"/>
            </w:r>
            <w:r w:rsidR="008775A4">
              <w:rPr>
                <w:noProof/>
                <w:webHidden/>
              </w:rPr>
              <w:instrText xml:space="preserve"> PAGEREF _Toc64709067 \h </w:instrText>
            </w:r>
            <w:r>
              <w:rPr>
                <w:noProof/>
                <w:webHidden/>
              </w:rPr>
            </w:r>
            <w:r>
              <w:rPr>
                <w:noProof/>
                <w:webHidden/>
              </w:rPr>
              <w:fldChar w:fldCharType="separate"/>
            </w:r>
            <w:r w:rsidR="003960A2">
              <w:rPr>
                <w:noProof/>
                <w:webHidden/>
              </w:rPr>
              <w:t>9</w:t>
            </w:r>
            <w:r>
              <w:rPr>
                <w:noProof/>
                <w:webHidden/>
              </w:rPr>
              <w:fldChar w:fldCharType="end"/>
            </w:r>
          </w:hyperlink>
        </w:p>
        <w:p w:rsidR="008775A4" w:rsidRDefault="003E5FA9">
          <w:pPr>
            <w:pStyle w:val="10"/>
            <w:tabs>
              <w:tab w:val="right" w:leader="dot" w:pos="8302"/>
            </w:tabs>
            <w:rPr>
              <w:rFonts w:asciiTheme="minorHAnsi" w:hAnsiTheme="minorHAnsi"/>
              <w:noProof/>
              <w:sz w:val="21"/>
            </w:rPr>
          </w:pPr>
          <w:hyperlink w:anchor="_Toc64709068" w:history="1">
            <w:r w:rsidR="008775A4" w:rsidRPr="0073414C">
              <w:rPr>
                <w:rStyle w:val="af1"/>
                <w:rFonts w:cs="Times New Roman" w:hint="eastAsia"/>
                <w:noProof/>
                <w:spacing w:val="-16"/>
              </w:rPr>
              <w:t>附录</w:t>
            </w:r>
            <w:r w:rsidR="008775A4" w:rsidRPr="0073414C">
              <w:rPr>
                <w:rStyle w:val="af1"/>
                <w:rFonts w:cs="Times New Roman"/>
                <w:noProof/>
                <w:spacing w:val="-16"/>
              </w:rPr>
              <w:t>2</w:t>
            </w:r>
            <w:r w:rsidR="008775A4" w:rsidRPr="0073414C">
              <w:rPr>
                <w:rStyle w:val="af1"/>
                <w:rFonts w:cs="Times New Roman" w:hint="eastAsia"/>
                <w:noProof/>
                <w:spacing w:val="-16"/>
              </w:rPr>
              <w:t>控制性详细规划阶段洪涝安全评估目录</w:t>
            </w:r>
            <w:r w:rsidR="008775A4">
              <w:rPr>
                <w:noProof/>
                <w:webHidden/>
              </w:rPr>
              <w:tab/>
            </w:r>
            <w:r>
              <w:rPr>
                <w:noProof/>
                <w:webHidden/>
              </w:rPr>
              <w:fldChar w:fldCharType="begin"/>
            </w:r>
            <w:r w:rsidR="008775A4">
              <w:rPr>
                <w:noProof/>
                <w:webHidden/>
              </w:rPr>
              <w:instrText xml:space="preserve"> PAGEREF _Toc64709068 \h </w:instrText>
            </w:r>
            <w:r>
              <w:rPr>
                <w:noProof/>
                <w:webHidden/>
              </w:rPr>
            </w:r>
            <w:r>
              <w:rPr>
                <w:noProof/>
                <w:webHidden/>
              </w:rPr>
              <w:fldChar w:fldCharType="separate"/>
            </w:r>
            <w:r w:rsidR="003960A2">
              <w:rPr>
                <w:noProof/>
                <w:webHidden/>
              </w:rPr>
              <w:t>10</w:t>
            </w:r>
            <w:r>
              <w:rPr>
                <w:noProof/>
                <w:webHidden/>
              </w:rPr>
              <w:fldChar w:fldCharType="end"/>
            </w:r>
          </w:hyperlink>
        </w:p>
        <w:p w:rsidR="00FA785C" w:rsidRPr="001074C9" w:rsidRDefault="003E5FA9">
          <w:pPr>
            <w:rPr>
              <w:rFonts w:cs="Times New Roman"/>
            </w:rPr>
          </w:pPr>
          <w:r w:rsidRPr="004E73E4">
            <w:rPr>
              <w:rFonts w:cs="Times New Roman"/>
              <w:b/>
              <w:bCs/>
              <w:lang w:val="zh-CN"/>
            </w:rPr>
            <w:fldChar w:fldCharType="end"/>
          </w:r>
        </w:p>
      </w:sdtContent>
    </w:sdt>
    <w:p w:rsidR="00FA785C" w:rsidRPr="001074C9" w:rsidRDefault="00FA785C">
      <w:pPr>
        <w:widowControl/>
        <w:ind w:firstLine="562"/>
        <w:jc w:val="left"/>
        <w:rPr>
          <w:rFonts w:cs="Times New Roman"/>
          <w:b/>
          <w:szCs w:val="28"/>
        </w:rPr>
        <w:sectPr w:rsidR="00FA785C" w:rsidRPr="001074C9" w:rsidSect="00FA785C">
          <w:footerReference w:type="default" r:id="rId8"/>
          <w:pgSz w:w="11906" w:h="16838"/>
          <w:pgMar w:top="1440" w:right="1797" w:bottom="1440" w:left="1797" w:header="851" w:footer="992" w:gutter="0"/>
          <w:cols w:space="425"/>
          <w:docGrid w:type="lines" w:linePitch="312"/>
        </w:sectPr>
      </w:pPr>
    </w:p>
    <w:p w:rsidR="009776F3" w:rsidRPr="001074C9" w:rsidRDefault="00B160F4" w:rsidP="000D447B">
      <w:pPr>
        <w:pStyle w:val="1"/>
        <w:rPr>
          <w:rFonts w:cs="Times New Roman"/>
        </w:rPr>
      </w:pPr>
      <w:bookmarkStart w:id="0" w:name="_Toc64709055"/>
      <w:r w:rsidRPr="001074C9">
        <w:rPr>
          <w:rFonts w:cs="Times New Roman"/>
        </w:rPr>
        <w:t xml:space="preserve">1 </w:t>
      </w:r>
      <w:r w:rsidRPr="001074C9">
        <w:rPr>
          <w:rFonts w:cs="Times New Roman" w:hint="eastAsia"/>
        </w:rPr>
        <w:t>总则</w:t>
      </w:r>
      <w:bookmarkEnd w:id="0"/>
    </w:p>
    <w:p w:rsidR="00706BF1" w:rsidRPr="001074C9" w:rsidRDefault="00B160F4" w:rsidP="008D7686">
      <w:pPr>
        <w:pStyle w:val="2"/>
        <w:rPr>
          <w:rFonts w:ascii="Times New Roman" w:hAnsi="Times New Roman" w:cs="Times New Roman"/>
        </w:rPr>
      </w:pPr>
      <w:bookmarkStart w:id="1" w:name="_Toc64709056"/>
      <w:r w:rsidRPr="001074C9">
        <w:rPr>
          <w:rFonts w:ascii="Times New Roman" w:hAnsi="Times New Roman" w:cs="Times New Roman"/>
        </w:rPr>
        <w:t>1.</w:t>
      </w:r>
      <w:r w:rsidR="00327CD6" w:rsidRPr="001074C9">
        <w:rPr>
          <w:rFonts w:ascii="Times New Roman" w:hAnsi="Times New Roman" w:cs="Times New Roman"/>
        </w:rPr>
        <w:t>1</w:t>
      </w:r>
      <w:r w:rsidR="00E164CE" w:rsidRPr="001074C9">
        <w:rPr>
          <w:rFonts w:ascii="Times New Roman" w:hAnsi="Times New Roman" w:cs="Times New Roman" w:hint="eastAsia"/>
        </w:rPr>
        <w:t>编制目的</w:t>
      </w:r>
      <w:bookmarkEnd w:id="1"/>
    </w:p>
    <w:p w:rsidR="00155DDB" w:rsidRPr="001074C9" w:rsidRDefault="008D7686" w:rsidP="00155DDB">
      <w:pPr>
        <w:autoSpaceDE w:val="0"/>
        <w:autoSpaceDN w:val="0"/>
        <w:adjustRightInd w:val="0"/>
        <w:ind w:firstLineChars="200" w:firstLine="560"/>
        <w:rPr>
          <w:rFonts w:cs="Times New Roman"/>
        </w:rPr>
      </w:pPr>
      <w:r w:rsidRPr="001074C9">
        <w:rPr>
          <w:rFonts w:eastAsia="宋体" w:cs="Times New Roman" w:hint="eastAsia"/>
          <w:kern w:val="0"/>
          <w:szCs w:val="28"/>
        </w:rPr>
        <w:t>为贯彻落实</w:t>
      </w:r>
      <w:r w:rsidR="00514A6B" w:rsidRPr="001074C9">
        <w:rPr>
          <w:rFonts w:eastAsia="宋体" w:cs="Times New Roman" w:hint="eastAsia"/>
          <w:kern w:val="0"/>
          <w:szCs w:val="28"/>
        </w:rPr>
        <w:t>习近平总书记防灾减灾救灾重要论述</w:t>
      </w:r>
      <w:r w:rsidRPr="001074C9">
        <w:rPr>
          <w:rFonts w:eastAsia="宋体" w:cs="Times New Roman" w:hint="eastAsia"/>
          <w:kern w:val="0"/>
          <w:szCs w:val="28"/>
        </w:rPr>
        <w:t>，</w:t>
      </w:r>
      <w:r w:rsidR="00525A8A" w:rsidRPr="001074C9">
        <w:rPr>
          <w:rFonts w:eastAsia="宋体" w:cs="Times New Roman" w:hint="eastAsia"/>
          <w:kern w:val="0"/>
          <w:szCs w:val="28"/>
        </w:rPr>
        <w:t>坚持以防为主、防抗救相结合，努力实现注重灾后救助向注重灾前预防转变</w:t>
      </w:r>
      <w:r w:rsidRPr="001074C9">
        <w:rPr>
          <w:rFonts w:eastAsia="宋体" w:cs="Times New Roman" w:hint="eastAsia"/>
          <w:kern w:val="0"/>
          <w:szCs w:val="28"/>
        </w:rPr>
        <w:t>，</w:t>
      </w:r>
      <w:r w:rsidR="002027E1">
        <w:rPr>
          <w:rFonts w:eastAsia="宋体" w:cs="Times New Roman" w:hint="eastAsia"/>
          <w:kern w:val="0"/>
          <w:szCs w:val="28"/>
        </w:rPr>
        <w:t>按源头治理的理念，</w:t>
      </w:r>
      <w:r w:rsidR="00155DDB" w:rsidRPr="001074C9">
        <w:rPr>
          <w:rFonts w:eastAsia="宋体" w:cs="Times New Roman" w:hint="eastAsia"/>
          <w:kern w:val="0"/>
          <w:szCs w:val="28"/>
        </w:rPr>
        <w:t>从</w:t>
      </w:r>
      <w:r w:rsidR="00EF0EB1">
        <w:rPr>
          <w:rFonts w:cs="Times New Roman" w:hint="eastAsia"/>
        </w:rPr>
        <w:t>项目策划阶段开始落实</w:t>
      </w:r>
      <w:r w:rsidR="00155DDB" w:rsidRPr="001074C9">
        <w:rPr>
          <w:rFonts w:cs="Times New Roman" w:hint="eastAsia"/>
        </w:rPr>
        <w:t>城市内涝</w:t>
      </w:r>
      <w:r w:rsidR="00EF0EB1" w:rsidRPr="001074C9">
        <w:rPr>
          <w:rFonts w:cs="Times New Roman" w:hint="eastAsia"/>
        </w:rPr>
        <w:t>治理</w:t>
      </w:r>
      <w:r w:rsidR="00EF0EB1">
        <w:rPr>
          <w:rFonts w:cs="Times New Roman" w:hint="eastAsia"/>
        </w:rPr>
        <w:t>要求</w:t>
      </w:r>
      <w:r w:rsidR="00155DDB" w:rsidRPr="001074C9">
        <w:rPr>
          <w:rFonts w:cs="Times New Roman" w:hint="eastAsia"/>
        </w:rPr>
        <w:t>，</w:t>
      </w:r>
      <w:r w:rsidR="00A36733" w:rsidRPr="001074C9">
        <w:rPr>
          <w:rFonts w:cs="Times New Roman" w:hint="eastAsia"/>
        </w:rPr>
        <w:t>提升城市品质，</w:t>
      </w:r>
      <w:r w:rsidR="00613574" w:rsidRPr="00613574">
        <w:rPr>
          <w:rFonts w:cs="Times New Roman" w:hint="eastAsia"/>
        </w:rPr>
        <w:t>最大限度减轻城市内涝灾害影响</w:t>
      </w:r>
      <w:r w:rsidR="00155DDB" w:rsidRPr="001074C9">
        <w:rPr>
          <w:rFonts w:cs="Times New Roman" w:hint="eastAsia"/>
        </w:rPr>
        <w:t>，</w:t>
      </w:r>
      <w:r w:rsidRPr="001074C9">
        <w:rPr>
          <w:rFonts w:eastAsia="宋体" w:cs="Times New Roman" w:hint="eastAsia"/>
          <w:kern w:val="0"/>
          <w:szCs w:val="28"/>
        </w:rPr>
        <w:t>按照</w:t>
      </w:r>
      <w:r w:rsidR="007F4F01" w:rsidRPr="001074C9">
        <w:rPr>
          <w:rFonts w:eastAsia="宋体" w:cs="Times New Roman" w:hint="eastAsia"/>
          <w:kern w:val="0"/>
          <w:szCs w:val="28"/>
        </w:rPr>
        <w:t>《</w:t>
      </w:r>
      <w:r w:rsidR="007F4F01" w:rsidRPr="001074C9">
        <w:rPr>
          <w:rFonts w:cs="Times New Roman" w:hint="eastAsia"/>
        </w:rPr>
        <w:t>中共广州市委广州市人民政府关于深化城市更新工作推进高质量发展的实施意见</w:t>
      </w:r>
      <w:r w:rsidR="007F4F01" w:rsidRPr="001074C9">
        <w:rPr>
          <w:rFonts w:eastAsia="宋体" w:cs="Times New Roman" w:hint="eastAsia"/>
          <w:kern w:val="0"/>
          <w:szCs w:val="28"/>
        </w:rPr>
        <w:t>》（穗字〔</w:t>
      </w:r>
      <w:r w:rsidR="007F4F01" w:rsidRPr="001074C9">
        <w:rPr>
          <w:rFonts w:eastAsia="宋体" w:cs="Times New Roman"/>
          <w:kern w:val="0"/>
          <w:szCs w:val="28"/>
        </w:rPr>
        <w:t>2020</w:t>
      </w:r>
      <w:r w:rsidR="007F4F01" w:rsidRPr="001074C9">
        <w:rPr>
          <w:rFonts w:eastAsia="宋体" w:cs="Times New Roman" w:hint="eastAsia"/>
          <w:kern w:val="0"/>
          <w:szCs w:val="28"/>
        </w:rPr>
        <w:t>〕</w:t>
      </w:r>
      <w:r w:rsidR="007F4F01" w:rsidRPr="001074C9">
        <w:rPr>
          <w:rFonts w:eastAsia="宋体" w:cs="Times New Roman"/>
          <w:kern w:val="0"/>
          <w:szCs w:val="28"/>
        </w:rPr>
        <w:t>10</w:t>
      </w:r>
      <w:r w:rsidR="007F4F01" w:rsidRPr="001074C9">
        <w:rPr>
          <w:rFonts w:eastAsia="宋体" w:cs="Times New Roman" w:hint="eastAsia"/>
          <w:kern w:val="0"/>
          <w:szCs w:val="28"/>
        </w:rPr>
        <w:t>号）</w:t>
      </w:r>
      <w:r w:rsidR="007D2542" w:rsidRPr="001074C9">
        <w:rPr>
          <w:rFonts w:cs="Times New Roman" w:hint="eastAsia"/>
        </w:rPr>
        <w:t>等文件</w:t>
      </w:r>
      <w:r w:rsidRPr="001074C9">
        <w:rPr>
          <w:rFonts w:cs="Times New Roman" w:hint="eastAsia"/>
        </w:rPr>
        <w:t>的要求，</w:t>
      </w:r>
      <w:r w:rsidR="00EB4D0F" w:rsidRPr="001074C9">
        <w:rPr>
          <w:rFonts w:cs="Times New Roman" w:hint="eastAsia"/>
        </w:rPr>
        <w:t>编制</w:t>
      </w:r>
      <w:r w:rsidR="007D2542" w:rsidRPr="001074C9">
        <w:rPr>
          <w:rFonts w:cs="Times New Roman" w:hint="eastAsia"/>
        </w:rPr>
        <w:t>《</w:t>
      </w:r>
      <w:r w:rsidR="00AB4FD9" w:rsidRPr="001074C9">
        <w:rPr>
          <w:rFonts w:cs="Times New Roman" w:hint="eastAsia"/>
        </w:rPr>
        <w:t>广州市城市开发建设项目海绵</w:t>
      </w:r>
      <w:r w:rsidR="00B74898" w:rsidRPr="001074C9">
        <w:rPr>
          <w:rFonts w:cs="Times New Roman" w:hint="eastAsia"/>
        </w:rPr>
        <w:t>城市建设</w:t>
      </w:r>
      <w:r w:rsidR="00AB4FD9" w:rsidRPr="001074C9">
        <w:rPr>
          <w:rFonts w:cs="Times New Roman"/>
        </w:rPr>
        <w:t>——</w:t>
      </w:r>
      <w:r w:rsidR="00FA70FE" w:rsidRPr="00FA70FE">
        <w:rPr>
          <w:rFonts w:cs="Times New Roman" w:hint="eastAsia"/>
        </w:rPr>
        <w:t>洪涝安全评估</w:t>
      </w:r>
      <w:r w:rsidR="00AB4FD9" w:rsidRPr="001074C9">
        <w:rPr>
          <w:rFonts w:cs="Times New Roman" w:hint="eastAsia"/>
        </w:rPr>
        <w:t>技术指引</w:t>
      </w:r>
      <w:r w:rsidR="007D2542" w:rsidRPr="001074C9">
        <w:rPr>
          <w:rFonts w:cs="Times New Roman" w:hint="eastAsia"/>
        </w:rPr>
        <w:t>》，用以指导本市</w:t>
      </w:r>
      <w:r w:rsidR="00EB4D0F" w:rsidRPr="001074C9">
        <w:rPr>
          <w:rFonts w:cs="Times New Roman" w:hint="eastAsia"/>
        </w:rPr>
        <w:t>城市开发建设项目</w:t>
      </w:r>
      <w:r w:rsidR="00FA70FE" w:rsidRPr="00FA70FE">
        <w:rPr>
          <w:rFonts w:cs="Times New Roman" w:hint="eastAsia"/>
        </w:rPr>
        <w:t>洪涝安全评估</w:t>
      </w:r>
      <w:r w:rsidR="007D2542" w:rsidRPr="001074C9">
        <w:rPr>
          <w:rFonts w:cs="Times New Roman" w:hint="eastAsia"/>
        </w:rPr>
        <w:t>工作</w:t>
      </w:r>
      <w:r w:rsidR="00F962BC" w:rsidRPr="001074C9">
        <w:rPr>
          <w:rFonts w:cs="Times New Roman" w:hint="eastAsia"/>
        </w:rPr>
        <w:t>，</w:t>
      </w:r>
      <w:r w:rsidR="00395A22" w:rsidRPr="001074C9">
        <w:rPr>
          <w:rFonts w:cs="Times New Roman" w:hint="eastAsia"/>
        </w:rPr>
        <w:t>提高城市</w:t>
      </w:r>
      <w:r w:rsidR="00FC4400">
        <w:rPr>
          <w:rFonts w:cs="Times New Roman" w:hint="eastAsia"/>
        </w:rPr>
        <w:t>防洪</w:t>
      </w:r>
      <w:r w:rsidR="00C273E4" w:rsidRPr="001074C9">
        <w:rPr>
          <w:rFonts w:cs="Times New Roman" w:hint="eastAsia"/>
        </w:rPr>
        <w:t>避涝</w:t>
      </w:r>
      <w:r w:rsidR="00395A22" w:rsidRPr="001074C9">
        <w:rPr>
          <w:rFonts w:cs="Times New Roman" w:hint="eastAsia"/>
        </w:rPr>
        <w:t>能力</w:t>
      </w:r>
      <w:r w:rsidR="007D2542" w:rsidRPr="001074C9">
        <w:rPr>
          <w:rFonts w:cs="Times New Roman" w:hint="eastAsia"/>
        </w:rPr>
        <w:t>。</w:t>
      </w:r>
    </w:p>
    <w:p w:rsidR="00E164CE" w:rsidRPr="001074C9" w:rsidRDefault="00B160F4" w:rsidP="008D7686">
      <w:pPr>
        <w:pStyle w:val="2"/>
        <w:rPr>
          <w:rFonts w:ascii="Times New Roman" w:hAnsi="Times New Roman" w:cs="Times New Roman"/>
        </w:rPr>
      </w:pPr>
      <w:bookmarkStart w:id="2" w:name="_Toc64709057"/>
      <w:r w:rsidRPr="001074C9">
        <w:rPr>
          <w:rFonts w:ascii="Times New Roman" w:hAnsi="Times New Roman" w:cs="Times New Roman"/>
        </w:rPr>
        <w:t>1.</w:t>
      </w:r>
      <w:r w:rsidR="00E164CE" w:rsidRPr="001074C9">
        <w:rPr>
          <w:rFonts w:ascii="Times New Roman" w:hAnsi="Times New Roman" w:cs="Times New Roman"/>
        </w:rPr>
        <w:t>2</w:t>
      </w:r>
      <w:r w:rsidR="00E164CE" w:rsidRPr="001074C9">
        <w:rPr>
          <w:rFonts w:ascii="Times New Roman" w:hAnsi="Times New Roman" w:cs="Times New Roman" w:hint="eastAsia"/>
        </w:rPr>
        <w:t>适用范围</w:t>
      </w:r>
      <w:bookmarkEnd w:id="2"/>
    </w:p>
    <w:p w:rsidR="00AA7CAA" w:rsidRPr="001074C9" w:rsidRDefault="00EB4D0F" w:rsidP="005D1AF1">
      <w:pPr>
        <w:autoSpaceDE w:val="0"/>
        <w:autoSpaceDN w:val="0"/>
        <w:adjustRightInd w:val="0"/>
        <w:ind w:firstLineChars="200" w:firstLine="560"/>
        <w:rPr>
          <w:rFonts w:eastAsia="宋体" w:cs="Times New Roman"/>
          <w:kern w:val="0"/>
          <w:szCs w:val="28"/>
        </w:rPr>
      </w:pPr>
      <w:r w:rsidRPr="001074C9">
        <w:rPr>
          <w:rFonts w:eastAsia="宋体" w:cs="Times New Roman" w:hint="eastAsia"/>
          <w:kern w:val="0"/>
          <w:szCs w:val="28"/>
        </w:rPr>
        <w:t>本指引适用于广州市</w:t>
      </w:r>
      <w:r w:rsidR="000A5D10" w:rsidRPr="001074C9">
        <w:rPr>
          <w:rFonts w:eastAsia="宋体" w:cs="Times New Roman" w:hint="eastAsia"/>
          <w:kern w:val="0"/>
          <w:szCs w:val="28"/>
        </w:rPr>
        <w:t>域内</w:t>
      </w:r>
      <w:r w:rsidRPr="001074C9">
        <w:rPr>
          <w:rFonts w:eastAsia="宋体" w:cs="Times New Roman" w:hint="eastAsia"/>
          <w:kern w:val="0"/>
          <w:szCs w:val="28"/>
        </w:rPr>
        <w:t>的</w:t>
      </w:r>
      <w:r w:rsidR="00670F88" w:rsidRPr="001074C9">
        <w:rPr>
          <w:rFonts w:eastAsia="宋体" w:cs="Times New Roman" w:hint="eastAsia"/>
          <w:kern w:val="0"/>
          <w:szCs w:val="28"/>
        </w:rPr>
        <w:t>新、改（扩）建</w:t>
      </w:r>
      <w:r w:rsidR="007F4F01" w:rsidRPr="001074C9">
        <w:rPr>
          <w:rFonts w:eastAsia="宋体" w:cs="Times New Roman" w:hint="eastAsia"/>
          <w:kern w:val="0"/>
          <w:szCs w:val="28"/>
        </w:rPr>
        <w:t>及城市更新</w:t>
      </w:r>
      <w:r w:rsidR="007D2542" w:rsidRPr="001074C9">
        <w:rPr>
          <w:rFonts w:eastAsia="宋体" w:cs="Times New Roman" w:hint="eastAsia"/>
          <w:kern w:val="0"/>
          <w:szCs w:val="28"/>
        </w:rPr>
        <w:t>项目（含主体设施及附属设施）的</w:t>
      </w:r>
      <w:r w:rsidR="006F1207">
        <w:rPr>
          <w:rFonts w:eastAsia="宋体" w:cs="Times New Roman" w:hint="eastAsia"/>
          <w:kern w:val="0"/>
          <w:szCs w:val="28"/>
        </w:rPr>
        <w:t>洪涝安全评估</w:t>
      </w:r>
      <w:r w:rsidR="007D2542" w:rsidRPr="001074C9">
        <w:rPr>
          <w:rFonts w:eastAsia="宋体" w:cs="Times New Roman" w:hint="eastAsia"/>
          <w:kern w:val="0"/>
          <w:szCs w:val="28"/>
        </w:rPr>
        <w:t>。</w:t>
      </w:r>
    </w:p>
    <w:p w:rsidR="00663C05" w:rsidRPr="001074C9" w:rsidRDefault="00663C05" w:rsidP="00663C05">
      <w:pPr>
        <w:pStyle w:val="2"/>
        <w:rPr>
          <w:rFonts w:ascii="Times New Roman" w:hAnsi="Times New Roman" w:cs="Times New Roman"/>
        </w:rPr>
      </w:pPr>
      <w:bookmarkStart w:id="3" w:name="_Toc50813291"/>
      <w:bookmarkStart w:id="4" w:name="_Toc64709058"/>
      <w:r w:rsidRPr="001074C9">
        <w:rPr>
          <w:rFonts w:ascii="Times New Roman" w:hAnsi="Times New Roman" w:cs="Times New Roman"/>
        </w:rPr>
        <w:t>1.3</w:t>
      </w:r>
      <w:r w:rsidRPr="004E73E4">
        <w:rPr>
          <w:rFonts w:ascii="Times New Roman" w:hAnsi="Times New Roman" w:cs="Times New Roman" w:hint="eastAsia"/>
        </w:rPr>
        <w:t>基本原则</w:t>
      </w:r>
      <w:bookmarkEnd w:id="3"/>
      <w:bookmarkEnd w:id="4"/>
    </w:p>
    <w:p w:rsidR="00663C05" w:rsidRPr="001074C9" w:rsidRDefault="00663C05" w:rsidP="00663C05">
      <w:pPr>
        <w:ind w:firstLine="562"/>
        <w:jc w:val="left"/>
        <w:rPr>
          <w:rFonts w:cs="Times New Roman"/>
        </w:rPr>
      </w:pPr>
      <w:r w:rsidRPr="001074C9">
        <w:rPr>
          <w:rFonts w:cs="Times New Roman" w:hint="eastAsia"/>
          <w:b/>
        </w:rPr>
        <w:t>（</w:t>
      </w:r>
      <w:r w:rsidRPr="001074C9">
        <w:rPr>
          <w:rFonts w:cs="Times New Roman"/>
          <w:b/>
        </w:rPr>
        <w:t>1</w:t>
      </w:r>
      <w:r w:rsidRPr="001074C9">
        <w:rPr>
          <w:rFonts w:cs="Times New Roman" w:hint="eastAsia"/>
          <w:b/>
        </w:rPr>
        <w:t>）安全为本。</w:t>
      </w:r>
      <w:r w:rsidRPr="001074C9">
        <w:rPr>
          <w:rFonts w:cs="Times New Roman" w:hint="eastAsia"/>
        </w:rPr>
        <w:t>以保护人民生命财产安全和社会经济安全为出发点，综合采用工程和非工程措施，提高</w:t>
      </w:r>
      <w:r w:rsidR="006F5659" w:rsidRPr="001074C9">
        <w:rPr>
          <w:rFonts w:eastAsia="宋体" w:cs="Times New Roman" w:hint="eastAsia"/>
          <w:kern w:val="0"/>
          <w:szCs w:val="28"/>
        </w:rPr>
        <w:t>城市开发建设项目</w:t>
      </w:r>
      <w:r w:rsidR="006F5659" w:rsidRPr="001074C9">
        <w:rPr>
          <w:rFonts w:cs="Times New Roman" w:hint="eastAsia"/>
        </w:rPr>
        <w:t>抵御洪涝风险能力</w:t>
      </w:r>
      <w:r w:rsidRPr="001074C9">
        <w:rPr>
          <w:rFonts w:cs="Times New Roman" w:hint="eastAsia"/>
        </w:rPr>
        <w:t>，增强</w:t>
      </w:r>
      <w:r w:rsidR="006F5659" w:rsidRPr="001074C9">
        <w:rPr>
          <w:rFonts w:cs="Times New Roman" w:hint="eastAsia"/>
        </w:rPr>
        <w:t>区域</w:t>
      </w:r>
      <w:r w:rsidRPr="001074C9">
        <w:rPr>
          <w:rFonts w:cs="Times New Roman" w:hint="eastAsia"/>
        </w:rPr>
        <w:t>防灾减灾能力，保障城市水安全。</w:t>
      </w:r>
    </w:p>
    <w:p w:rsidR="00663C05" w:rsidRPr="001074C9" w:rsidRDefault="00663C05" w:rsidP="00663C05">
      <w:pPr>
        <w:ind w:firstLine="562"/>
        <w:jc w:val="left"/>
        <w:rPr>
          <w:rFonts w:cs="Times New Roman"/>
        </w:rPr>
      </w:pPr>
      <w:r w:rsidRPr="001074C9">
        <w:rPr>
          <w:rFonts w:cs="Times New Roman" w:hint="eastAsia"/>
          <w:b/>
        </w:rPr>
        <w:t>（</w:t>
      </w:r>
      <w:r w:rsidRPr="001074C9">
        <w:rPr>
          <w:rFonts w:cs="Times New Roman"/>
          <w:b/>
        </w:rPr>
        <w:t>2</w:t>
      </w:r>
      <w:r w:rsidRPr="001074C9">
        <w:rPr>
          <w:rFonts w:cs="Times New Roman" w:hint="eastAsia"/>
          <w:b/>
        </w:rPr>
        <w:t>）生态优先。</w:t>
      </w:r>
      <w:r w:rsidRPr="001074C9">
        <w:rPr>
          <w:rFonts w:cs="Times New Roman" w:hint="eastAsia"/>
        </w:rPr>
        <w:t>遵循海绵城市建设的宗旨，保护山水林田湖草等自然生态格局，维系生态本底的渗透、滞蓄、蒸发（腾）、径流等水文特征，保护和恢复降雨径流的自然积存、自然渗透、自然净化。</w:t>
      </w:r>
    </w:p>
    <w:p w:rsidR="00663C05" w:rsidRPr="001074C9" w:rsidRDefault="00663C05" w:rsidP="00663C05">
      <w:pPr>
        <w:ind w:firstLine="562"/>
        <w:jc w:val="left"/>
        <w:rPr>
          <w:rFonts w:cs="Times New Roman"/>
        </w:rPr>
      </w:pPr>
      <w:r w:rsidRPr="001074C9">
        <w:rPr>
          <w:rFonts w:cs="Times New Roman" w:hint="eastAsia"/>
          <w:b/>
        </w:rPr>
        <w:t>（</w:t>
      </w:r>
      <w:r w:rsidRPr="001074C9">
        <w:rPr>
          <w:rFonts w:cs="Times New Roman"/>
          <w:b/>
        </w:rPr>
        <w:t>3</w:t>
      </w:r>
      <w:r w:rsidRPr="001074C9">
        <w:rPr>
          <w:rFonts w:cs="Times New Roman" w:hint="eastAsia"/>
          <w:b/>
        </w:rPr>
        <w:t>）系统协调。</w:t>
      </w:r>
      <w:r w:rsidRPr="001074C9">
        <w:rPr>
          <w:rFonts w:cs="Times New Roman" w:hint="eastAsia"/>
        </w:rPr>
        <w:t>遵循海绵城市建设的技术路线与方法，目标与问题导向相结合，按照</w:t>
      </w:r>
      <w:r w:rsidRPr="001074C9">
        <w:rPr>
          <w:rFonts w:cs="Times New Roman"/>
        </w:rPr>
        <w:t>“</w:t>
      </w:r>
      <w:r w:rsidRPr="001074C9">
        <w:rPr>
          <w:rFonts w:cs="Times New Roman" w:hint="eastAsia"/>
        </w:rPr>
        <w:t>源头减排、过程控制、系统治理</w:t>
      </w:r>
      <w:r w:rsidRPr="001074C9">
        <w:rPr>
          <w:rFonts w:cs="Times New Roman"/>
        </w:rPr>
        <w:t>”</w:t>
      </w:r>
      <w:r w:rsidRPr="001074C9">
        <w:rPr>
          <w:rFonts w:cs="Times New Roman" w:hint="eastAsia"/>
        </w:rPr>
        <w:t>理念系统谋划，因地制宜，灰绿结合、蓝绿交融，采用</w:t>
      </w:r>
      <w:r w:rsidRPr="001074C9">
        <w:rPr>
          <w:rFonts w:cs="Times New Roman"/>
        </w:rPr>
        <w:t>“</w:t>
      </w:r>
      <w:r w:rsidRPr="001074C9">
        <w:rPr>
          <w:rFonts w:cs="Times New Roman" w:hint="eastAsia"/>
        </w:rPr>
        <w:t>渗、滞、蓄、净、用、排</w:t>
      </w:r>
      <w:r w:rsidRPr="001074C9">
        <w:rPr>
          <w:rFonts w:cs="Times New Roman"/>
        </w:rPr>
        <w:t>”</w:t>
      </w:r>
      <w:r w:rsidRPr="001074C9">
        <w:rPr>
          <w:rFonts w:cs="Times New Roman" w:hint="eastAsia"/>
        </w:rPr>
        <w:t>等方法综合施策。</w:t>
      </w:r>
    </w:p>
    <w:p w:rsidR="00663C05" w:rsidRPr="001074C9" w:rsidRDefault="00663C05" w:rsidP="00663C05">
      <w:pPr>
        <w:ind w:firstLine="562"/>
        <w:jc w:val="left"/>
        <w:rPr>
          <w:rFonts w:cs="Times New Roman"/>
        </w:rPr>
      </w:pPr>
      <w:r w:rsidRPr="001074C9">
        <w:rPr>
          <w:rFonts w:cs="Times New Roman" w:hint="eastAsia"/>
          <w:b/>
        </w:rPr>
        <w:t>（</w:t>
      </w:r>
      <w:r w:rsidRPr="001074C9">
        <w:rPr>
          <w:rFonts w:cs="Times New Roman"/>
          <w:b/>
        </w:rPr>
        <w:t>4</w:t>
      </w:r>
      <w:r w:rsidRPr="001074C9">
        <w:rPr>
          <w:rFonts w:cs="Times New Roman" w:hint="eastAsia"/>
          <w:b/>
        </w:rPr>
        <w:t>）因地制宜。</w:t>
      </w:r>
      <w:r w:rsidRPr="001074C9">
        <w:rPr>
          <w:rFonts w:cs="Times New Roman" w:hint="eastAsia"/>
        </w:rPr>
        <w:t>遵循因地制宜原则，结合本地气象、水文、地质特征等合理选用</w:t>
      </w:r>
      <w:r w:rsidR="006F5659" w:rsidRPr="001074C9">
        <w:rPr>
          <w:rFonts w:eastAsia="宋体" w:cs="Times New Roman" w:hint="eastAsia"/>
          <w:kern w:val="0"/>
          <w:szCs w:val="28"/>
        </w:rPr>
        <w:t>城市开发建设项目</w:t>
      </w:r>
      <w:r w:rsidR="006F5659" w:rsidRPr="001074C9">
        <w:rPr>
          <w:rFonts w:cs="Times New Roman" w:hint="eastAsia"/>
        </w:rPr>
        <w:t>场址</w:t>
      </w:r>
      <w:r w:rsidRPr="001074C9">
        <w:rPr>
          <w:rFonts w:cs="Times New Roman" w:hint="eastAsia"/>
        </w:rPr>
        <w:t>，</w:t>
      </w:r>
      <w:r w:rsidR="006F5659" w:rsidRPr="001074C9">
        <w:rPr>
          <w:rFonts w:cs="Times New Roman" w:hint="eastAsia"/>
        </w:rPr>
        <w:t>尽量</w:t>
      </w:r>
      <w:r w:rsidRPr="001074C9">
        <w:rPr>
          <w:rFonts w:cs="Times New Roman" w:hint="eastAsia"/>
        </w:rPr>
        <w:t>避</w:t>
      </w:r>
      <w:r w:rsidR="00E77ED6" w:rsidRPr="001074C9">
        <w:rPr>
          <w:rFonts w:cs="Times New Roman" w:hint="eastAsia"/>
        </w:rPr>
        <w:t>开</w:t>
      </w:r>
      <w:r w:rsidR="006F5659" w:rsidRPr="001074C9">
        <w:rPr>
          <w:rFonts w:cs="Times New Roman" w:hint="eastAsia"/>
        </w:rPr>
        <w:t>历史洪涝高风险区域</w:t>
      </w:r>
      <w:r w:rsidRPr="001074C9">
        <w:rPr>
          <w:rFonts w:cs="Times New Roman" w:hint="eastAsia"/>
        </w:rPr>
        <w:t>，</w:t>
      </w:r>
      <w:r w:rsidR="006F5659" w:rsidRPr="001074C9">
        <w:rPr>
          <w:rFonts w:cs="Times New Roman" w:hint="eastAsia"/>
        </w:rPr>
        <w:t>源头上减少洪涝灾害损失</w:t>
      </w:r>
      <w:r w:rsidRPr="001074C9">
        <w:rPr>
          <w:rFonts w:cs="Times New Roman" w:hint="eastAsia"/>
        </w:rPr>
        <w:t>。</w:t>
      </w:r>
    </w:p>
    <w:p w:rsidR="00706BF1" w:rsidRPr="001074C9" w:rsidRDefault="00B160F4" w:rsidP="008D7686">
      <w:pPr>
        <w:pStyle w:val="2"/>
        <w:rPr>
          <w:rFonts w:ascii="Times New Roman" w:hAnsi="Times New Roman" w:cs="Times New Roman"/>
        </w:rPr>
      </w:pPr>
      <w:bookmarkStart w:id="5" w:name="_Toc64709059"/>
      <w:r w:rsidRPr="001074C9">
        <w:rPr>
          <w:rFonts w:ascii="Times New Roman" w:hAnsi="Times New Roman" w:cs="Times New Roman"/>
        </w:rPr>
        <w:t>1.</w:t>
      </w:r>
      <w:r w:rsidR="007A1D38" w:rsidRPr="001074C9">
        <w:rPr>
          <w:rFonts w:ascii="Times New Roman" w:hAnsi="Times New Roman" w:cs="Times New Roman"/>
        </w:rPr>
        <w:t>4</w:t>
      </w:r>
      <w:r w:rsidRPr="004E73E4">
        <w:rPr>
          <w:rFonts w:ascii="Times New Roman" w:hAnsi="Times New Roman" w:cs="Times New Roman" w:hint="eastAsia"/>
        </w:rPr>
        <w:t>编制依据</w:t>
      </w:r>
      <w:bookmarkEnd w:id="5"/>
    </w:p>
    <w:p w:rsidR="00D076F8" w:rsidRPr="001074C9" w:rsidRDefault="00D076F8" w:rsidP="009348E8">
      <w:pPr>
        <w:pStyle w:val="af0"/>
        <w:numPr>
          <w:ilvl w:val="0"/>
          <w:numId w:val="2"/>
        </w:numPr>
        <w:autoSpaceDE w:val="0"/>
        <w:autoSpaceDN w:val="0"/>
        <w:adjustRightInd w:val="0"/>
        <w:ind w:left="426" w:firstLineChars="0" w:hanging="426"/>
        <w:jc w:val="left"/>
        <w:rPr>
          <w:rFonts w:cs="Times New Roman"/>
        </w:rPr>
      </w:pPr>
      <w:r w:rsidRPr="001074C9">
        <w:rPr>
          <w:rFonts w:cs="Times New Roman" w:hint="eastAsia"/>
        </w:rPr>
        <w:t>《中华人民共和国防</w:t>
      </w:r>
      <w:r w:rsidRPr="001074C9">
        <w:rPr>
          <w:rFonts w:eastAsia="宋体" w:cs="Times New Roman" w:hint="eastAsia"/>
          <w:kern w:val="0"/>
          <w:szCs w:val="28"/>
        </w:rPr>
        <w:t>洪法》，</w:t>
      </w:r>
      <w:r w:rsidRPr="001074C9">
        <w:rPr>
          <w:rFonts w:eastAsia="宋体" w:cs="Times New Roman"/>
          <w:kern w:val="0"/>
          <w:szCs w:val="28"/>
        </w:rPr>
        <w:t>2016.7</w:t>
      </w:r>
    </w:p>
    <w:p w:rsidR="00310675" w:rsidRPr="001074C9" w:rsidRDefault="00310675" w:rsidP="00310675">
      <w:pPr>
        <w:pStyle w:val="af0"/>
        <w:numPr>
          <w:ilvl w:val="0"/>
          <w:numId w:val="2"/>
        </w:numPr>
        <w:autoSpaceDE w:val="0"/>
        <w:autoSpaceDN w:val="0"/>
        <w:adjustRightInd w:val="0"/>
        <w:ind w:left="426" w:firstLineChars="0" w:hanging="426"/>
        <w:jc w:val="left"/>
        <w:rPr>
          <w:rFonts w:eastAsia="宋体" w:cs="Times New Roman"/>
          <w:kern w:val="0"/>
          <w:szCs w:val="28"/>
        </w:rPr>
      </w:pPr>
      <w:r w:rsidRPr="001074C9">
        <w:rPr>
          <w:rFonts w:eastAsia="宋体" w:cs="Times New Roman" w:hint="eastAsia"/>
          <w:kern w:val="0"/>
          <w:szCs w:val="28"/>
        </w:rPr>
        <w:t>《室外排水设计规范》</w:t>
      </w:r>
      <w:r w:rsidRPr="001074C9">
        <w:rPr>
          <w:rFonts w:eastAsia="宋体" w:cs="Times New Roman"/>
          <w:kern w:val="0"/>
          <w:szCs w:val="28"/>
        </w:rPr>
        <w:t>,GB50014-2006</w:t>
      </w:r>
      <w:r w:rsidRPr="001074C9">
        <w:rPr>
          <w:rFonts w:eastAsia="宋体" w:cs="Times New Roman" w:hint="eastAsia"/>
          <w:kern w:val="0"/>
          <w:szCs w:val="28"/>
        </w:rPr>
        <w:t>（</w:t>
      </w:r>
      <w:r w:rsidRPr="001074C9">
        <w:rPr>
          <w:rFonts w:eastAsia="宋体" w:cs="Times New Roman"/>
          <w:kern w:val="0"/>
          <w:szCs w:val="28"/>
        </w:rPr>
        <w:t>2016</w:t>
      </w:r>
      <w:r w:rsidR="008E4DA9">
        <w:rPr>
          <w:rFonts w:eastAsia="宋体" w:cs="Times New Roman" w:hint="eastAsia"/>
          <w:kern w:val="0"/>
          <w:szCs w:val="28"/>
        </w:rPr>
        <w:t>年版）</w:t>
      </w:r>
    </w:p>
    <w:p w:rsidR="00310675" w:rsidRPr="001074C9" w:rsidRDefault="00310675" w:rsidP="00310675">
      <w:pPr>
        <w:pStyle w:val="af0"/>
        <w:numPr>
          <w:ilvl w:val="0"/>
          <w:numId w:val="2"/>
        </w:numPr>
        <w:autoSpaceDE w:val="0"/>
        <w:autoSpaceDN w:val="0"/>
        <w:adjustRightInd w:val="0"/>
        <w:ind w:left="426" w:firstLineChars="0" w:hanging="426"/>
        <w:jc w:val="left"/>
        <w:rPr>
          <w:rFonts w:eastAsia="宋体" w:cs="Times New Roman"/>
          <w:kern w:val="0"/>
          <w:szCs w:val="28"/>
        </w:rPr>
      </w:pPr>
      <w:r w:rsidRPr="001074C9">
        <w:rPr>
          <w:rFonts w:eastAsia="宋体" w:cs="Times New Roman" w:hint="eastAsia"/>
          <w:kern w:val="0"/>
          <w:szCs w:val="28"/>
        </w:rPr>
        <w:t>《城镇内涝防治技术规范》，</w:t>
      </w:r>
      <w:r w:rsidRPr="001074C9">
        <w:rPr>
          <w:rFonts w:eastAsia="宋体" w:cs="Times New Roman"/>
          <w:kern w:val="0"/>
          <w:szCs w:val="28"/>
        </w:rPr>
        <w:t>GB51222-2017</w:t>
      </w:r>
    </w:p>
    <w:p w:rsidR="00310675" w:rsidRPr="001074C9" w:rsidRDefault="00310675" w:rsidP="00310675">
      <w:pPr>
        <w:pStyle w:val="af0"/>
        <w:numPr>
          <w:ilvl w:val="0"/>
          <w:numId w:val="2"/>
        </w:numPr>
        <w:autoSpaceDE w:val="0"/>
        <w:autoSpaceDN w:val="0"/>
        <w:adjustRightInd w:val="0"/>
        <w:ind w:left="426" w:firstLineChars="0" w:hanging="426"/>
        <w:jc w:val="left"/>
        <w:rPr>
          <w:rFonts w:eastAsia="宋体" w:cs="Times New Roman"/>
          <w:kern w:val="0"/>
          <w:szCs w:val="28"/>
        </w:rPr>
      </w:pPr>
      <w:r w:rsidRPr="001074C9">
        <w:rPr>
          <w:rFonts w:eastAsia="宋体" w:cs="Times New Roman" w:hint="eastAsia"/>
          <w:kern w:val="0"/>
          <w:szCs w:val="28"/>
        </w:rPr>
        <w:t>《洪水风险图编制导则》，</w:t>
      </w:r>
      <w:r w:rsidRPr="001074C9">
        <w:rPr>
          <w:rFonts w:eastAsia="宋体" w:cs="Times New Roman"/>
          <w:kern w:val="0"/>
          <w:szCs w:val="28"/>
        </w:rPr>
        <w:t>SL483-2017</w:t>
      </w:r>
    </w:p>
    <w:p w:rsidR="00310675" w:rsidRPr="001074C9" w:rsidRDefault="00310675" w:rsidP="00310675">
      <w:pPr>
        <w:pStyle w:val="af0"/>
        <w:numPr>
          <w:ilvl w:val="0"/>
          <w:numId w:val="2"/>
        </w:numPr>
        <w:autoSpaceDE w:val="0"/>
        <w:autoSpaceDN w:val="0"/>
        <w:adjustRightInd w:val="0"/>
        <w:ind w:left="426" w:firstLineChars="0" w:hanging="426"/>
        <w:jc w:val="left"/>
        <w:rPr>
          <w:rFonts w:eastAsia="宋体" w:cs="Times New Roman"/>
          <w:kern w:val="0"/>
          <w:szCs w:val="28"/>
        </w:rPr>
      </w:pPr>
      <w:r w:rsidRPr="001074C9">
        <w:rPr>
          <w:rFonts w:eastAsia="宋体" w:cs="Times New Roman" w:hint="eastAsia"/>
          <w:kern w:val="0"/>
          <w:szCs w:val="28"/>
        </w:rPr>
        <w:t>《洪水风险区划技术导则（试行）》</w:t>
      </w:r>
      <w:r w:rsidRPr="001074C9">
        <w:rPr>
          <w:rFonts w:eastAsia="宋体" w:cs="Times New Roman"/>
          <w:kern w:val="0"/>
          <w:szCs w:val="28"/>
        </w:rPr>
        <w:t>,2019.12</w:t>
      </w:r>
    </w:p>
    <w:p w:rsidR="00310675" w:rsidRPr="001074C9" w:rsidRDefault="00310675" w:rsidP="00310675">
      <w:pPr>
        <w:pStyle w:val="af0"/>
        <w:numPr>
          <w:ilvl w:val="0"/>
          <w:numId w:val="2"/>
        </w:numPr>
        <w:autoSpaceDE w:val="0"/>
        <w:autoSpaceDN w:val="0"/>
        <w:adjustRightInd w:val="0"/>
        <w:ind w:left="426" w:firstLineChars="0" w:hanging="426"/>
        <w:jc w:val="left"/>
        <w:rPr>
          <w:rFonts w:eastAsia="宋体" w:cs="Times New Roman"/>
          <w:kern w:val="0"/>
          <w:szCs w:val="28"/>
        </w:rPr>
      </w:pPr>
      <w:r w:rsidRPr="001074C9">
        <w:rPr>
          <w:rFonts w:eastAsia="宋体" w:cs="Times New Roman" w:hint="eastAsia"/>
          <w:kern w:val="0"/>
          <w:szCs w:val="28"/>
        </w:rPr>
        <w:t>《城市防洪应急预案编制导则》</w:t>
      </w:r>
      <w:r w:rsidR="001100F2">
        <w:rPr>
          <w:rFonts w:eastAsia="宋体" w:cs="Times New Roman"/>
          <w:kern w:val="0"/>
          <w:szCs w:val="28"/>
        </w:rPr>
        <w:t>,SL</w:t>
      </w:r>
      <w:r w:rsidRPr="001074C9">
        <w:rPr>
          <w:rFonts w:eastAsia="宋体" w:cs="Times New Roman"/>
          <w:kern w:val="0"/>
          <w:szCs w:val="28"/>
        </w:rPr>
        <w:t>754-2017</w:t>
      </w:r>
    </w:p>
    <w:p w:rsidR="00310675" w:rsidRPr="001074C9" w:rsidRDefault="00310675" w:rsidP="00310675">
      <w:pPr>
        <w:pStyle w:val="af0"/>
        <w:numPr>
          <w:ilvl w:val="0"/>
          <w:numId w:val="2"/>
        </w:numPr>
        <w:autoSpaceDE w:val="0"/>
        <w:autoSpaceDN w:val="0"/>
        <w:adjustRightInd w:val="0"/>
        <w:ind w:left="426" w:firstLineChars="0" w:hanging="426"/>
        <w:jc w:val="left"/>
        <w:rPr>
          <w:rFonts w:eastAsia="宋体" w:cs="Times New Roman"/>
          <w:kern w:val="0"/>
          <w:szCs w:val="28"/>
        </w:rPr>
      </w:pPr>
      <w:r w:rsidRPr="001074C9">
        <w:rPr>
          <w:rFonts w:eastAsia="宋体" w:cs="Times New Roman" w:hint="eastAsia"/>
          <w:kern w:val="0"/>
          <w:szCs w:val="28"/>
        </w:rPr>
        <w:t>《城镇内涝防治系统数学模型</w:t>
      </w:r>
      <w:r>
        <w:rPr>
          <w:rFonts w:eastAsia="宋体" w:cs="Times New Roman" w:hint="eastAsia"/>
          <w:kern w:val="0"/>
          <w:szCs w:val="28"/>
        </w:rPr>
        <w:t>构建和</w:t>
      </w:r>
      <w:r w:rsidRPr="001074C9">
        <w:rPr>
          <w:rFonts w:eastAsia="宋体" w:cs="Times New Roman" w:hint="eastAsia"/>
          <w:kern w:val="0"/>
          <w:szCs w:val="28"/>
        </w:rPr>
        <w:t>应用规程》，</w:t>
      </w:r>
      <w:r w:rsidRPr="001074C9">
        <w:rPr>
          <w:rFonts w:eastAsia="宋体" w:cs="Times New Roman"/>
          <w:kern w:val="0"/>
          <w:szCs w:val="28"/>
        </w:rPr>
        <w:t>T/CECS 647-2019</w:t>
      </w:r>
    </w:p>
    <w:p w:rsidR="00310675" w:rsidRPr="001074C9" w:rsidRDefault="00310675" w:rsidP="00310675">
      <w:pPr>
        <w:pStyle w:val="af0"/>
        <w:numPr>
          <w:ilvl w:val="0"/>
          <w:numId w:val="2"/>
        </w:numPr>
        <w:autoSpaceDE w:val="0"/>
        <w:autoSpaceDN w:val="0"/>
        <w:adjustRightInd w:val="0"/>
        <w:ind w:left="426" w:firstLineChars="0" w:hanging="426"/>
        <w:jc w:val="left"/>
        <w:rPr>
          <w:rFonts w:eastAsia="宋体" w:cs="Times New Roman"/>
          <w:kern w:val="0"/>
          <w:szCs w:val="28"/>
        </w:rPr>
      </w:pPr>
      <w:r w:rsidRPr="001074C9">
        <w:rPr>
          <w:rFonts w:eastAsia="宋体" w:cs="Times New Roman" w:hint="eastAsia"/>
          <w:kern w:val="0"/>
          <w:szCs w:val="28"/>
        </w:rPr>
        <w:t>《城乡建设用地竖向规划规范》，</w:t>
      </w:r>
      <w:r w:rsidRPr="001074C9">
        <w:rPr>
          <w:rFonts w:eastAsia="宋体" w:cs="Times New Roman"/>
          <w:kern w:val="0"/>
          <w:szCs w:val="28"/>
        </w:rPr>
        <w:t>CJJ83-2016</w:t>
      </w:r>
    </w:p>
    <w:p w:rsidR="00310675" w:rsidRPr="001074C9" w:rsidRDefault="00310675" w:rsidP="00310675">
      <w:pPr>
        <w:pStyle w:val="af0"/>
        <w:numPr>
          <w:ilvl w:val="0"/>
          <w:numId w:val="2"/>
        </w:numPr>
        <w:autoSpaceDE w:val="0"/>
        <w:autoSpaceDN w:val="0"/>
        <w:adjustRightInd w:val="0"/>
        <w:ind w:left="426" w:firstLineChars="0" w:hanging="426"/>
        <w:jc w:val="left"/>
        <w:rPr>
          <w:rFonts w:eastAsia="宋体" w:cs="Times New Roman"/>
          <w:kern w:val="0"/>
          <w:szCs w:val="28"/>
        </w:rPr>
      </w:pPr>
      <w:r w:rsidRPr="001074C9">
        <w:rPr>
          <w:rFonts w:cs="Times New Roman" w:hint="eastAsia"/>
        </w:rPr>
        <w:t>《广东省海绵城市建设管理与评价</w:t>
      </w:r>
      <w:r w:rsidRPr="001074C9">
        <w:rPr>
          <w:rFonts w:eastAsia="宋体" w:cs="Times New Roman" w:hint="eastAsia"/>
          <w:kern w:val="0"/>
          <w:szCs w:val="28"/>
        </w:rPr>
        <w:t>细则》，</w:t>
      </w:r>
      <w:r w:rsidRPr="001074C9">
        <w:rPr>
          <w:rFonts w:eastAsia="宋体" w:cs="Times New Roman"/>
          <w:kern w:val="0"/>
          <w:szCs w:val="28"/>
        </w:rPr>
        <w:t>2017.4</w:t>
      </w:r>
    </w:p>
    <w:p w:rsidR="009776F3" w:rsidRPr="001074C9" w:rsidRDefault="009776F3" w:rsidP="009348E8">
      <w:pPr>
        <w:pStyle w:val="af0"/>
        <w:numPr>
          <w:ilvl w:val="0"/>
          <w:numId w:val="2"/>
        </w:numPr>
        <w:autoSpaceDE w:val="0"/>
        <w:autoSpaceDN w:val="0"/>
        <w:adjustRightInd w:val="0"/>
        <w:ind w:left="426" w:firstLineChars="0" w:hanging="426"/>
        <w:jc w:val="left"/>
        <w:rPr>
          <w:rFonts w:cs="Times New Roman"/>
        </w:rPr>
      </w:pPr>
      <w:r w:rsidRPr="001074C9">
        <w:rPr>
          <w:rFonts w:eastAsia="宋体" w:cs="Times New Roman" w:hint="eastAsia"/>
          <w:kern w:val="0"/>
          <w:szCs w:val="28"/>
        </w:rPr>
        <w:t>《广州市海绵城市规划设计导则</w:t>
      </w:r>
      <w:r w:rsidR="009348E8" w:rsidRPr="001074C9">
        <w:rPr>
          <w:rFonts w:eastAsia="宋体" w:cs="Times New Roman"/>
          <w:kern w:val="0"/>
          <w:szCs w:val="28"/>
        </w:rPr>
        <w:t>——</w:t>
      </w:r>
      <w:r w:rsidR="009348E8" w:rsidRPr="001074C9">
        <w:rPr>
          <w:rFonts w:eastAsia="宋体" w:cs="Times New Roman" w:hint="eastAsia"/>
          <w:kern w:val="0"/>
          <w:szCs w:val="28"/>
        </w:rPr>
        <w:t>低影响开发雨水系统构建（试行）</w:t>
      </w:r>
      <w:r w:rsidRPr="001074C9">
        <w:rPr>
          <w:rFonts w:eastAsia="宋体" w:cs="Times New Roman" w:hint="eastAsia"/>
          <w:kern w:val="0"/>
          <w:szCs w:val="28"/>
        </w:rPr>
        <w:t>》</w:t>
      </w:r>
      <w:r w:rsidR="009348E8" w:rsidRPr="001074C9">
        <w:rPr>
          <w:rFonts w:eastAsia="宋体" w:cs="Times New Roman" w:hint="eastAsia"/>
          <w:kern w:val="0"/>
          <w:szCs w:val="28"/>
        </w:rPr>
        <w:t>，</w:t>
      </w:r>
      <w:r w:rsidR="009348E8" w:rsidRPr="001074C9">
        <w:rPr>
          <w:rFonts w:eastAsia="宋体" w:cs="Times New Roman"/>
          <w:kern w:val="0"/>
          <w:szCs w:val="28"/>
        </w:rPr>
        <w:t>2017.11</w:t>
      </w:r>
    </w:p>
    <w:p w:rsidR="00BE23B2" w:rsidRPr="001074C9" w:rsidRDefault="00735241" w:rsidP="00BE23B2">
      <w:pPr>
        <w:pStyle w:val="af0"/>
        <w:numPr>
          <w:ilvl w:val="0"/>
          <w:numId w:val="2"/>
        </w:numPr>
        <w:autoSpaceDE w:val="0"/>
        <w:autoSpaceDN w:val="0"/>
        <w:adjustRightInd w:val="0"/>
        <w:ind w:left="426" w:firstLineChars="0" w:hanging="426"/>
        <w:jc w:val="left"/>
        <w:rPr>
          <w:rFonts w:eastAsia="宋体" w:cs="Times New Roman"/>
          <w:kern w:val="0"/>
          <w:szCs w:val="28"/>
        </w:rPr>
      </w:pPr>
      <w:r w:rsidRPr="001074C9">
        <w:rPr>
          <w:rFonts w:eastAsia="宋体" w:cs="Times New Roman" w:hint="eastAsia"/>
          <w:kern w:val="0"/>
          <w:szCs w:val="28"/>
        </w:rPr>
        <w:t>《广州市水务工程项目海绵城市建设技术指引》，</w:t>
      </w:r>
      <w:r w:rsidRPr="001074C9">
        <w:rPr>
          <w:rFonts w:eastAsia="宋体" w:cs="Times New Roman"/>
          <w:kern w:val="0"/>
          <w:szCs w:val="28"/>
        </w:rPr>
        <w:t>2019.11</w:t>
      </w:r>
    </w:p>
    <w:p w:rsidR="00735241" w:rsidRPr="001074C9" w:rsidRDefault="00735241" w:rsidP="00735241">
      <w:pPr>
        <w:pStyle w:val="af0"/>
        <w:numPr>
          <w:ilvl w:val="0"/>
          <w:numId w:val="2"/>
        </w:numPr>
        <w:autoSpaceDE w:val="0"/>
        <w:autoSpaceDN w:val="0"/>
        <w:adjustRightInd w:val="0"/>
        <w:ind w:left="426" w:firstLineChars="0" w:hanging="426"/>
        <w:jc w:val="left"/>
        <w:rPr>
          <w:rFonts w:eastAsia="宋体" w:cs="Times New Roman"/>
          <w:kern w:val="0"/>
          <w:szCs w:val="28"/>
        </w:rPr>
      </w:pPr>
      <w:r w:rsidRPr="001074C9">
        <w:rPr>
          <w:rFonts w:eastAsia="宋体" w:cs="Times New Roman" w:hint="eastAsia"/>
          <w:kern w:val="0"/>
          <w:szCs w:val="28"/>
        </w:rPr>
        <w:t>《广州市建设项目雨水径流控制办法》，</w:t>
      </w:r>
      <w:r w:rsidR="00747340" w:rsidRPr="001074C9">
        <w:rPr>
          <w:rFonts w:eastAsia="宋体" w:cs="Times New Roman"/>
          <w:kern w:val="0"/>
          <w:szCs w:val="28"/>
        </w:rPr>
        <w:t>201</w:t>
      </w:r>
      <w:r w:rsidR="00606BA9">
        <w:rPr>
          <w:rFonts w:eastAsia="宋体" w:cs="Times New Roman"/>
          <w:kern w:val="0"/>
          <w:szCs w:val="28"/>
        </w:rPr>
        <w:t>4</w:t>
      </w:r>
      <w:r w:rsidRPr="001074C9">
        <w:rPr>
          <w:rFonts w:eastAsia="宋体" w:cs="Times New Roman"/>
          <w:kern w:val="0"/>
          <w:szCs w:val="28"/>
        </w:rPr>
        <w:t>.</w:t>
      </w:r>
      <w:r w:rsidR="00747340" w:rsidRPr="001074C9">
        <w:rPr>
          <w:rFonts w:eastAsia="宋体" w:cs="Times New Roman"/>
          <w:kern w:val="0"/>
          <w:szCs w:val="28"/>
        </w:rPr>
        <w:t>11</w:t>
      </w:r>
    </w:p>
    <w:p w:rsidR="00735241" w:rsidRPr="001074C9" w:rsidRDefault="00735241" w:rsidP="00735241">
      <w:pPr>
        <w:pStyle w:val="af0"/>
        <w:numPr>
          <w:ilvl w:val="0"/>
          <w:numId w:val="2"/>
        </w:numPr>
        <w:autoSpaceDE w:val="0"/>
        <w:autoSpaceDN w:val="0"/>
        <w:adjustRightInd w:val="0"/>
        <w:ind w:left="426" w:firstLineChars="0" w:hanging="426"/>
        <w:jc w:val="left"/>
        <w:rPr>
          <w:rFonts w:eastAsia="宋体" w:cs="Times New Roman"/>
          <w:kern w:val="0"/>
          <w:szCs w:val="28"/>
        </w:rPr>
      </w:pPr>
      <w:r w:rsidRPr="001074C9">
        <w:rPr>
          <w:rFonts w:eastAsia="宋体" w:cs="Times New Roman" w:hint="eastAsia"/>
          <w:kern w:val="0"/>
          <w:szCs w:val="28"/>
        </w:rPr>
        <w:t>《广州市海绵城市建设指标体系（试行）》，</w:t>
      </w:r>
      <w:r w:rsidRPr="001074C9">
        <w:rPr>
          <w:rFonts w:eastAsia="宋体" w:cs="Times New Roman"/>
          <w:kern w:val="0"/>
          <w:szCs w:val="28"/>
        </w:rPr>
        <w:t>2017.2</w:t>
      </w:r>
    </w:p>
    <w:p w:rsidR="000A5D10" w:rsidRDefault="000534CE" w:rsidP="00735241">
      <w:pPr>
        <w:pStyle w:val="af0"/>
        <w:numPr>
          <w:ilvl w:val="0"/>
          <w:numId w:val="2"/>
        </w:numPr>
        <w:autoSpaceDE w:val="0"/>
        <w:autoSpaceDN w:val="0"/>
        <w:adjustRightInd w:val="0"/>
        <w:ind w:left="426" w:firstLineChars="0" w:hanging="426"/>
        <w:jc w:val="left"/>
        <w:rPr>
          <w:rFonts w:eastAsia="宋体" w:cs="Times New Roman"/>
          <w:kern w:val="0"/>
          <w:szCs w:val="28"/>
        </w:rPr>
      </w:pPr>
      <w:r w:rsidRPr="001074C9">
        <w:rPr>
          <w:rFonts w:eastAsia="宋体" w:cs="Times New Roman" w:hint="eastAsia"/>
          <w:kern w:val="0"/>
          <w:szCs w:val="28"/>
        </w:rPr>
        <w:t>《广州市海绵城市专项规划（</w:t>
      </w:r>
      <w:r w:rsidRPr="001074C9">
        <w:rPr>
          <w:rFonts w:eastAsia="宋体" w:cs="Times New Roman"/>
          <w:kern w:val="0"/>
          <w:szCs w:val="28"/>
        </w:rPr>
        <w:t>2016-2030</w:t>
      </w:r>
      <w:r w:rsidRPr="001074C9">
        <w:rPr>
          <w:rFonts w:eastAsia="宋体" w:cs="Times New Roman" w:hint="eastAsia"/>
          <w:kern w:val="0"/>
          <w:szCs w:val="28"/>
        </w:rPr>
        <w:t>年）》，</w:t>
      </w:r>
      <w:r w:rsidRPr="001074C9">
        <w:rPr>
          <w:rFonts w:eastAsia="宋体" w:cs="Times New Roman"/>
          <w:kern w:val="0"/>
          <w:szCs w:val="28"/>
        </w:rPr>
        <w:t>2017.7</w:t>
      </w:r>
    </w:p>
    <w:p w:rsidR="00F0510B" w:rsidRDefault="00F0510B" w:rsidP="00F0510B">
      <w:pPr>
        <w:pStyle w:val="af0"/>
        <w:numPr>
          <w:ilvl w:val="0"/>
          <w:numId w:val="2"/>
        </w:numPr>
        <w:autoSpaceDE w:val="0"/>
        <w:autoSpaceDN w:val="0"/>
        <w:adjustRightInd w:val="0"/>
        <w:ind w:left="426" w:firstLineChars="0" w:hanging="426"/>
        <w:jc w:val="left"/>
        <w:rPr>
          <w:rFonts w:eastAsia="宋体" w:cs="Times New Roman"/>
          <w:kern w:val="0"/>
          <w:szCs w:val="28"/>
        </w:rPr>
      </w:pPr>
      <w:r>
        <w:rPr>
          <w:rFonts w:eastAsia="宋体" w:cs="Times New Roman"/>
          <w:kern w:val="0"/>
          <w:szCs w:val="28"/>
        </w:rPr>
        <w:t>广州市各区的</w:t>
      </w:r>
      <w:r w:rsidRPr="00F0510B">
        <w:rPr>
          <w:rFonts w:eastAsia="宋体" w:cs="Times New Roman" w:hint="eastAsia"/>
          <w:kern w:val="0"/>
          <w:szCs w:val="28"/>
        </w:rPr>
        <w:t>海绵城市专项规划</w:t>
      </w:r>
    </w:p>
    <w:p w:rsidR="008E5C52" w:rsidRPr="008E5C52" w:rsidRDefault="008E5C52" w:rsidP="008E5C52">
      <w:pPr>
        <w:pStyle w:val="af0"/>
        <w:numPr>
          <w:ilvl w:val="0"/>
          <w:numId w:val="2"/>
        </w:numPr>
        <w:autoSpaceDE w:val="0"/>
        <w:autoSpaceDN w:val="0"/>
        <w:adjustRightInd w:val="0"/>
        <w:ind w:left="426" w:firstLineChars="0" w:hanging="426"/>
        <w:jc w:val="left"/>
        <w:rPr>
          <w:rFonts w:eastAsia="宋体" w:cs="Times New Roman"/>
          <w:kern w:val="0"/>
          <w:szCs w:val="28"/>
        </w:rPr>
      </w:pPr>
      <w:r w:rsidRPr="008E5C52">
        <w:rPr>
          <w:rFonts w:eastAsia="宋体" w:cs="Times New Roman" w:hint="eastAsia"/>
          <w:kern w:val="0"/>
          <w:szCs w:val="28"/>
        </w:rPr>
        <w:t>《广州市</w:t>
      </w:r>
      <w:r w:rsidR="00A87050">
        <w:rPr>
          <w:rFonts w:eastAsia="宋体" w:cs="Times New Roman" w:hint="eastAsia"/>
          <w:kern w:val="0"/>
          <w:szCs w:val="28"/>
        </w:rPr>
        <w:t>流域综合规划（</w:t>
      </w:r>
      <w:r w:rsidR="00A87050">
        <w:rPr>
          <w:rFonts w:eastAsia="宋体" w:cs="Times New Roman" w:hint="eastAsia"/>
          <w:kern w:val="0"/>
          <w:szCs w:val="28"/>
        </w:rPr>
        <w:t>2010-2030</w:t>
      </w:r>
      <w:r w:rsidR="00A87050">
        <w:rPr>
          <w:rFonts w:eastAsia="宋体" w:cs="Times New Roman" w:hint="eastAsia"/>
          <w:kern w:val="0"/>
          <w:szCs w:val="28"/>
        </w:rPr>
        <w:t>年）</w:t>
      </w:r>
      <w:r w:rsidRPr="008E5C52">
        <w:rPr>
          <w:rFonts w:eastAsia="宋体" w:cs="Times New Roman" w:hint="eastAsia"/>
          <w:kern w:val="0"/>
          <w:szCs w:val="28"/>
        </w:rPr>
        <w:t>》</w:t>
      </w:r>
      <w:r w:rsidR="00A87050">
        <w:rPr>
          <w:rFonts w:eastAsia="宋体" w:cs="Times New Roman" w:hint="eastAsia"/>
          <w:kern w:val="0"/>
          <w:szCs w:val="28"/>
        </w:rPr>
        <w:t>2015.7</w:t>
      </w:r>
    </w:p>
    <w:p w:rsidR="008E5C52" w:rsidRDefault="008E5C52" w:rsidP="008E5C52">
      <w:pPr>
        <w:pStyle w:val="af0"/>
        <w:numPr>
          <w:ilvl w:val="0"/>
          <w:numId w:val="2"/>
        </w:numPr>
        <w:autoSpaceDE w:val="0"/>
        <w:autoSpaceDN w:val="0"/>
        <w:adjustRightInd w:val="0"/>
        <w:ind w:left="426" w:firstLineChars="0" w:hanging="426"/>
        <w:jc w:val="left"/>
        <w:rPr>
          <w:rFonts w:eastAsia="宋体" w:cs="Times New Roman"/>
          <w:kern w:val="0"/>
          <w:szCs w:val="28"/>
        </w:rPr>
      </w:pPr>
      <w:r w:rsidRPr="008E5C52">
        <w:rPr>
          <w:rFonts w:eastAsia="宋体" w:cs="Times New Roman" w:hint="eastAsia"/>
          <w:kern w:val="0"/>
          <w:szCs w:val="28"/>
        </w:rPr>
        <w:t>《广州市河涌水系规划（</w:t>
      </w:r>
      <w:r w:rsidRPr="008E5C52">
        <w:rPr>
          <w:rFonts w:eastAsia="宋体" w:cs="Times New Roman" w:hint="eastAsia"/>
          <w:kern w:val="0"/>
          <w:szCs w:val="28"/>
        </w:rPr>
        <w:t>2017-2035</w:t>
      </w:r>
      <w:r w:rsidRPr="008E5C52">
        <w:rPr>
          <w:rFonts w:eastAsia="宋体" w:cs="Times New Roman" w:hint="eastAsia"/>
          <w:kern w:val="0"/>
          <w:szCs w:val="28"/>
        </w:rPr>
        <w:t>年）》</w:t>
      </w:r>
    </w:p>
    <w:p w:rsidR="001D7012" w:rsidRDefault="001D7012" w:rsidP="008E5C52">
      <w:pPr>
        <w:pStyle w:val="af0"/>
        <w:numPr>
          <w:ilvl w:val="0"/>
          <w:numId w:val="2"/>
        </w:numPr>
        <w:autoSpaceDE w:val="0"/>
        <w:autoSpaceDN w:val="0"/>
        <w:adjustRightInd w:val="0"/>
        <w:ind w:left="426" w:firstLineChars="0" w:hanging="426"/>
        <w:jc w:val="left"/>
        <w:rPr>
          <w:rFonts w:eastAsia="宋体" w:cs="Times New Roman"/>
          <w:kern w:val="0"/>
          <w:szCs w:val="28"/>
        </w:rPr>
      </w:pPr>
      <w:r>
        <w:rPr>
          <w:rFonts w:eastAsia="宋体" w:cs="Times New Roman" w:hint="eastAsia"/>
          <w:kern w:val="0"/>
          <w:szCs w:val="28"/>
        </w:rPr>
        <w:t>《涉河建设项目河道管理技术规范》，</w:t>
      </w:r>
      <w:r>
        <w:rPr>
          <w:rFonts w:eastAsia="宋体" w:cs="Times New Roman" w:hint="eastAsia"/>
          <w:kern w:val="0"/>
          <w:szCs w:val="28"/>
        </w:rPr>
        <w:t>D</w:t>
      </w:r>
      <w:r>
        <w:rPr>
          <w:rFonts w:eastAsia="宋体" w:cs="Times New Roman"/>
          <w:kern w:val="0"/>
          <w:szCs w:val="28"/>
        </w:rPr>
        <w:t>B4401/T 19-2019</w:t>
      </w:r>
    </w:p>
    <w:p w:rsidR="00512470" w:rsidRDefault="00512470" w:rsidP="008E5C52">
      <w:pPr>
        <w:pStyle w:val="af0"/>
        <w:numPr>
          <w:ilvl w:val="0"/>
          <w:numId w:val="2"/>
        </w:numPr>
        <w:autoSpaceDE w:val="0"/>
        <w:autoSpaceDN w:val="0"/>
        <w:adjustRightInd w:val="0"/>
        <w:ind w:left="426" w:firstLineChars="0" w:hanging="426"/>
        <w:jc w:val="left"/>
        <w:rPr>
          <w:rFonts w:eastAsia="宋体" w:cs="Times New Roman"/>
          <w:kern w:val="0"/>
          <w:szCs w:val="28"/>
        </w:rPr>
      </w:pPr>
      <w:r>
        <w:rPr>
          <w:rFonts w:eastAsia="宋体" w:cs="Times New Roman" w:hint="eastAsia"/>
          <w:kern w:val="0"/>
          <w:szCs w:val="28"/>
        </w:rPr>
        <w:t>《广州市建设项目占用水域管理办法》，</w:t>
      </w:r>
      <w:r w:rsidRPr="00E849FE">
        <w:rPr>
          <w:rFonts w:eastAsia="宋体" w:cs="Times New Roman" w:hint="eastAsia"/>
          <w:kern w:val="0"/>
          <w:szCs w:val="28"/>
        </w:rPr>
        <w:t>2</w:t>
      </w:r>
      <w:r w:rsidRPr="00E849FE">
        <w:rPr>
          <w:rFonts w:eastAsia="宋体" w:cs="Times New Roman"/>
          <w:kern w:val="0"/>
          <w:szCs w:val="28"/>
        </w:rPr>
        <w:t>018</w:t>
      </w:r>
      <w:r w:rsidRPr="00E849FE">
        <w:rPr>
          <w:rFonts w:eastAsia="宋体" w:cs="Times New Roman" w:hint="eastAsia"/>
          <w:kern w:val="0"/>
          <w:szCs w:val="28"/>
        </w:rPr>
        <w:t>.</w:t>
      </w:r>
      <w:r w:rsidRPr="00E849FE">
        <w:rPr>
          <w:rFonts w:eastAsia="宋体" w:cs="Times New Roman"/>
          <w:kern w:val="0"/>
          <w:szCs w:val="28"/>
        </w:rPr>
        <w:t>10</w:t>
      </w:r>
    </w:p>
    <w:p w:rsidR="00310675" w:rsidRPr="00310675" w:rsidRDefault="00310675" w:rsidP="00310675">
      <w:pPr>
        <w:pStyle w:val="af0"/>
        <w:numPr>
          <w:ilvl w:val="0"/>
          <w:numId w:val="2"/>
        </w:numPr>
        <w:autoSpaceDE w:val="0"/>
        <w:autoSpaceDN w:val="0"/>
        <w:adjustRightInd w:val="0"/>
        <w:ind w:left="426" w:firstLineChars="0" w:hanging="426"/>
        <w:jc w:val="left"/>
        <w:rPr>
          <w:rFonts w:eastAsia="宋体" w:cs="Times New Roman"/>
          <w:kern w:val="0"/>
          <w:szCs w:val="28"/>
        </w:rPr>
      </w:pPr>
      <w:r w:rsidRPr="001074C9">
        <w:rPr>
          <w:rFonts w:eastAsia="宋体" w:cs="Times New Roman" w:hint="eastAsia"/>
          <w:kern w:val="0"/>
          <w:szCs w:val="28"/>
        </w:rPr>
        <w:t>《</w:t>
      </w:r>
      <w:r w:rsidRPr="001074C9">
        <w:rPr>
          <w:rFonts w:cs="Times New Roman" w:hint="eastAsia"/>
        </w:rPr>
        <w:t>中共广州市委广州市人民政府关于深化城市更新工作推进高质量发展的实施意见》</w:t>
      </w:r>
      <w:r w:rsidR="00D80769">
        <w:rPr>
          <w:rFonts w:cs="Times New Roman" w:hint="eastAsia"/>
        </w:rPr>
        <w:t>（</w:t>
      </w:r>
      <w:r w:rsidR="00D80769" w:rsidRPr="001074C9">
        <w:rPr>
          <w:rFonts w:eastAsia="宋体" w:cs="Times New Roman" w:hint="eastAsia"/>
          <w:kern w:val="0"/>
          <w:szCs w:val="28"/>
        </w:rPr>
        <w:t>穗字〔</w:t>
      </w:r>
      <w:r w:rsidR="00D80769" w:rsidRPr="001074C9">
        <w:rPr>
          <w:rFonts w:eastAsia="宋体" w:cs="Times New Roman"/>
          <w:kern w:val="0"/>
          <w:szCs w:val="28"/>
        </w:rPr>
        <w:t>2020</w:t>
      </w:r>
      <w:r w:rsidR="00D80769" w:rsidRPr="001074C9">
        <w:rPr>
          <w:rFonts w:eastAsia="宋体" w:cs="Times New Roman" w:hint="eastAsia"/>
          <w:kern w:val="0"/>
          <w:szCs w:val="28"/>
        </w:rPr>
        <w:t>〕</w:t>
      </w:r>
      <w:r w:rsidR="00D80769" w:rsidRPr="001074C9">
        <w:rPr>
          <w:rFonts w:eastAsia="宋体" w:cs="Times New Roman"/>
          <w:kern w:val="0"/>
          <w:szCs w:val="28"/>
        </w:rPr>
        <w:t>10</w:t>
      </w:r>
      <w:r w:rsidR="00D80769" w:rsidRPr="001074C9">
        <w:rPr>
          <w:rFonts w:eastAsia="宋体" w:cs="Times New Roman" w:hint="eastAsia"/>
          <w:kern w:val="0"/>
          <w:szCs w:val="28"/>
        </w:rPr>
        <w:t>号</w:t>
      </w:r>
      <w:r w:rsidR="00D80769">
        <w:rPr>
          <w:rFonts w:cs="Times New Roman" w:hint="eastAsia"/>
        </w:rPr>
        <w:t>）</w:t>
      </w:r>
      <w:r w:rsidRPr="001074C9">
        <w:rPr>
          <w:rFonts w:cs="Times New Roman" w:hint="eastAsia"/>
        </w:rPr>
        <w:t>，</w:t>
      </w:r>
      <w:r w:rsidRPr="001074C9">
        <w:rPr>
          <w:rFonts w:cs="Times New Roman"/>
        </w:rPr>
        <w:t>2020.9</w:t>
      </w:r>
    </w:p>
    <w:p w:rsidR="00142EA6" w:rsidRPr="001074C9" w:rsidRDefault="00E8633E" w:rsidP="00142EA6">
      <w:pPr>
        <w:pStyle w:val="1"/>
        <w:rPr>
          <w:rFonts w:cs="Times New Roman"/>
        </w:rPr>
      </w:pPr>
      <w:bookmarkStart w:id="6" w:name="_Toc64709060"/>
      <w:r w:rsidRPr="001074C9">
        <w:rPr>
          <w:rFonts w:cs="Times New Roman"/>
        </w:rPr>
        <w:t>2</w:t>
      </w:r>
      <w:r w:rsidR="00647974" w:rsidRPr="001074C9">
        <w:rPr>
          <w:rFonts w:cs="Times New Roman" w:hint="eastAsia"/>
        </w:rPr>
        <w:t>基本规定</w:t>
      </w:r>
      <w:bookmarkEnd w:id="6"/>
    </w:p>
    <w:p w:rsidR="00337FE2" w:rsidRPr="001074C9" w:rsidRDefault="00337FE2" w:rsidP="00FB1BE4">
      <w:pPr>
        <w:rPr>
          <w:rFonts w:cs="Times New Roman"/>
        </w:rPr>
      </w:pPr>
      <w:r w:rsidRPr="001074C9">
        <w:rPr>
          <w:rFonts w:cs="Times New Roman"/>
        </w:rPr>
        <w:t>2.0.1</w:t>
      </w:r>
      <w:r w:rsidRPr="001074C9">
        <w:rPr>
          <w:rFonts w:cs="Times New Roman" w:hint="eastAsia"/>
        </w:rPr>
        <w:t>城市开发建设项目</w:t>
      </w:r>
      <w:r w:rsidR="00FA70FE" w:rsidRPr="00FA70FE">
        <w:rPr>
          <w:rFonts w:cs="Times New Roman" w:hint="eastAsia"/>
        </w:rPr>
        <w:t>洪涝安全评估</w:t>
      </w:r>
      <w:r w:rsidRPr="001074C9">
        <w:rPr>
          <w:rFonts w:cs="Times New Roman" w:hint="eastAsia"/>
        </w:rPr>
        <w:t>是海绵</w:t>
      </w:r>
      <w:r w:rsidR="000A5D10" w:rsidRPr="001074C9">
        <w:rPr>
          <w:rFonts w:cs="Times New Roman" w:hint="eastAsia"/>
        </w:rPr>
        <w:t>城市建设</w:t>
      </w:r>
      <w:r w:rsidRPr="001074C9">
        <w:rPr>
          <w:rFonts w:cs="Times New Roman" w:hint="eastAsia"/>
        </w:rPr>
        <w:t>的一部分。海绵</w:t>
      </w:r>
      <w:r w:rsidR="000A5D10" w:rsidRPr="001074C9">
        <w:rPr>
          <w:rFonts w:cs="Times New Roman" w:hint="eastAsia"/>
        </w:rPr>
        <w:t>城市建设章节</w:t>
      </w:r>
      <w:r w:rsidRPr="001074C9">
        <w:rPr>
          <w:rFonts w:cs="Times New Roman" w:hint="eastAsia"/>
        </w:rPr>
        <w:t>的编制参照</w:t>
      </w:r>
      <w:r w:rsidR="001E4E9C" w:rsidRPr="001074C9">
        <w:rPr>
          <w:rFonts w:cs="Times New Roman" w:hint="eastAsia"/>
        </w:rPr>
        <w:t>《广州市海绵城市规划设计导则</w:t>
      </w:r>
      <w:r w:rsidR="001E4E9C" w:rsidRPr="001074C9">
        <w:rPr>
          <w:rFonts w:cs="Times New Roman"/>
        </w:rPr>
        <w:t>——</w:t>
      </w:r>
      <w:r w:rsidR="001E4E9C" w:rsidRPr="001074C9">
        <w:rPr>
          <w:rFonts w:cs="Times New Roman" w:hint="eastAsia"/>
        </w:rPr>
        <w:t>低影响开发雨水系统构建（试行）》（</w:t>
      </w:r>
      <w:r w:rsidR="001E4E9C" w:rsidRPr="001074C9">
        <w:rPr>
          <w:rFonts w:cs="Times New Roman"/>
        </w:rPr>
        <w:t>2017</w:t>
      </w:r>
      <w:r w:rsidR="001E4E9C" w:rsidRPr="001074C9">
        <w:rPr>
          <w:rFonts w:cs="Times New Roman" w:hint="eastAsia"/>
        </w:rPr>
        <w:t>年</w:t>
      </w:r>
      <w:r w:rsidR="001E4E9C" w:rsidRPr="001074C9">
        <w:rPr>
          <w:rFonts w:cs="Times New Roman"/>
        </w:rPr>
        <w:t>11</w:t>
      </w:r>
      <w:r w:rsidR="001E4E9C" w:rsidRPr="001074C9">
        <w:rPr>
          <w:rFonts w:cs="Times New Roman" w:hint="eastAsia"/>
        </w:rPr>
        <w:t>月）及各行业相关规范及指引</w:t>
      </w:r>
      <w:r w:rsidRPr="001074C9">
        <w:rPr>
          <w:rFonts w:cs="Times New Roman" w:hint="eastAsia"/>
        </w:rPr>
        <w:t>，其中的</w:t>
      </w:r>
      <w:r w:rsidR="00FA70FE" w:rsidRPr="00FA70FE">
        <w:rPr>
          <w:rFonts w:cs="Times New Roman" w:hint="eastAsia"/>
        </w:rPr>
        <w:t>洪涝安全评估</w:t>
      </w:r>
      <w:r w:rsidRPr="001074C9">
        <w:rPr>
          <w:rFonts w:cs="Times New Roman" w:hint="eastAsia"/>
        </w:rPr>
        <w:t>部分参照本指引。</w:t>
      </w:r>
    </w:p>
    <w:p w:rsidR="00337FE2" w:rsidRDefault="00AB4FD9" w:rsidP="00FB1BE4">
      <w:pPr>
        <w:rPr>
          <w:rFonts w:cs="Times New Roman"/>
        </w:rPr>
      </w:pPr>
      <w:r w:rsidRPr="001074C9">
        <w:rPr>
          <w:rFonts w:cs="Times New Roman"/>
        </w:rPr>
        <w:t>2.0.</w:t>
      </w:r>
      <w:r w:rsidR="00337FE2" w:rsidRPr="001074C9">
        <w:rPr>
          <w:rFonts w:cs="Times New Roman"/>
        </w:rPr>
        <w:t>2</w:t>
      </w:r>
      <w:r w:rsidR="00337FE2" w:rsidRPr="001074C9">
        <w:rPr>
          <w:rFonts w:cs="Times New Roman" w:hint="eastAsia"/>
        </w:rPr>
        <w:t>在城市开发建设项目的</w:t>
      </w:r>
      <w:r w:rsidR="005D0CD9" w:rsidRPr="001074C9">
        <w:rPr>
          <w:rFonts w:cs="Times New Roman" w:hint="eastAsia"/>
        </w:rPr>
        <w:t>策划方案阶段</w:t>
      </w:r>
      <w:r w:rsidR="00337FE2" w:rsidRPr="001074C9">
        <w:rPr>
          <w:rFonts w:cs="Times New Roman" w:hint="eastAsia"/>
        </w:rPr>
        <w:t>、控制性详细规划阶段</w:t>
      </w:r>
      <w:r w:rsidR="003960A2">
        <w:rPr>
          <w:rFonts w:cs="Times New Roman" w:hint="eastAsia"/>
        </w:rPr>
        <w:t>，</w:t>
      </w:r>
      <w:r w:rsidR="00337FE2" w:rsidRPr="001074C9">
        <w:rPr>
          <w:rFonts w:cs="Times New Roman" w:hint="eastAsia"/>
        </w:rPr>
        <w:t>均应开展相应深度的</w:t>
      </w:r>
      <w:r w:rsidR="00FA70FE" w:rsidRPr="00FA70FE">
        <w:rPr>
          <w:rFonts w:cs="Times New Roman" w:hint="eastAsia"/>
        </w:rPr>
        <w:t>洪涝安全评估</w:t>
      </w:r>
      <w:r w:rsidR="00FB1BE4" w:rsidRPr="001074C9">
        <w:rPr>
          <w:rFonts w:cs="Times New Roman" w:hint="eastAsia"/>
        </w:rPr>
        <w:t>，并提交计算书、文本及图纸成果</w:t>
      </w:r>
      <w:r w:rsidR="00337FE2" w:rsidRPr="001074C9">
        <w:rPr>
          <w:rFonts w:cs="Times New Roman" w:hint="eastAsia"/>
        </w:rPr>
        <w:t>。</w:t>
      </w:r>
    </w:p>
    <w:p w:rsidR="00615541" w:rsidRPr="00615541" w:rsidRDefault="002A7CE3" w:rsidP="00615541">
      <w:pPr>
        <w:rPr>
          <w:rFonts w:cs="Times New Roman"/>
        </w:rPr>
      </w:pPr>
      <w:r w:rsidRPr="001074C9">
        <w:rPr>
          <w:rFonts w:cs="Times New Roman"/>
        </w:rPr>
        <w:t>2.0.3</w:t>
      </w:r>
      <w:r w:rsidRPr="001074C9">
        <w:rPr>
          <w:rFonts w:cs="Times New Roman" w:hint="eastAsia"/>
        </w:rPr>
        <w:t>在</w:t>
      </w:r>
      <w:r w:rsidR="00100205" w:rsidRPr="001074C9">
        <w:rPr>
          <w:rFonts w:cs="Times New Roman" w:hint="eastAsia"/>
        </w:rPr>
        <w:t>策划方案</w:t>
      </w:r>
      <w:r w:rsidR="00BC0611" w:rsidRPr="001074C9">
        <w:rPr>
          <w:rFonts w:cs="Times New Roman" w:hint="eastAsia"/>
        </w:rPr>
        <w:t>、</w:t>
      </w:r>
      <w:r w:rsidR="006C575D" w:rsidRPr="001074C9">
        <w:rPr>
          <w:rFonts w:cs="Times New Roman" w:hint="eastAsia"/>
        </w:rPr>
        <w:t>控制性详细规划</w:t>
      </w:r>
      <w:r w:rsidR="00615541">
        <w:rPr>
          <w:rFonts w:cs="Times New Roman" w:hint="eastAsia"/>
        </w:rPr>
        <w:t>阶段由区政府</w:t>
      </w:r>
      <w:r w:rsidR="007572FC">
        <w:rPr>
          <w:rFonts w:cs="Times New Roman" w:hint="eastAsia"/>
        </w:rPr>
        <w:t>或</w:t>
      </w:r>
      <w:r w:rsidR="00E849FE">
        <w:rPr>
          <w:rFonts w:cs="Times New Roman" w:hint="eastAsia"/>
        </w:rPr>
        <w:t>土地</w:t>
      </w:r>
      <w:r w:rsidR="007572FC">
        <w:rPr>
          <w:rFonts w:cs="Times New Roman" w:hint="eastAsia"/>
        </w:rPr>
        <w:t>权属单位</w:t>
      </w:r>
      <w:r w:rsidR="00615541">
        <w:rPr>
          <w:rFonts w:cs="Times New Roman" w:hint="eastAsia"/>
        </w:rPr>
        <w:t>作为主体</w:t>
      </w:r>
      <w:r w:rsidR="00BC0611" w:rsidRPr="001074C9">
        <w:rPr>
          <w:rFonts w:cs="Times New Roman" w:hint="eastAsia"/>
        </w:rPr>
        <w:t>，</w:t>
      </w:r>
      <w:r w:rsidRPr="001074C9">
        <w:rPr>
          <w:rFonts w:cs="Times New Roman" w:hint="eastAsia"/>
        </w:rPr>
        <w:t>开展建设项目</w:t>
      </w:r>
      <w:r w:rsidR="00FA70FE">
        <w:rPr>
          <w:rFonts w:cs="Times New Roman" w:hint="eastAsia"/>
        </w:rPr>
        <w:t>洪涝安全评估</w:t>
      </w:r>
      <w:r w:rsidR="00754E4E">
        <w:rPr>
          <w:rFonts w:cs="Times New Roman" w:hint="eastAsia"/>
        </w:rPr>
        <w:t>；</w:t>
      </w:r>
      <w:r w:rsidR="00B95A78">
        <w:rPr>
          <w:rFonts w:cs="Times New Roman" w:hint="eastAsia"/>
        </w:rPr>
        <w:t>土地出让</w:t>
      </w:r>
      <w:r w:rsidR="000E6AFC">
        <w:rPr>
          <w:rFonts w:cs="Times New Roman" w:hint="eastAsia"/>
        </w:rPr>
        <w:t>完成</w:t>
      </w:r>
      <w:r w:rsidR="00382830">
        <w:rPr>
          <w:rFonts w:cs="Times New Roman" w:hint="eastAsia"/>
        </w:rPr>
        <w:t>后</w:t>
      </w:r>
      <w:r w:rsidR="007A0AC5">
        <w:rPr>
          <w:rFonts w:cs="Times New Roman" w:hint="eastAsia"/>
        </w:rPr>
        <w:t>，由项目建设单位作为主体，</w:t>
      </w:r>
      <w:r w:rsidR="005D605A">
        <w:rPr>
          <w:rFonts w:cs="Times New Roman" w:hint="eastAsia"/>
        </w:rPr>
        <w:t>在</w:t>
      </w:r>
      <w:r w:rsidR="007572FC">
        <w:rPr>
          <w:rFonts w:cs="Times New Roman" w:hint="eastAsia"/>
        </w:rPr>
        <w:t>建设方案</w:t>
      </w:r>
      <w:r w:rsidR="00615541">
        <w:rPr>
          <w:rFonts w:cs="Times New Roman" w:hint="eastAsia"/>
        </w:rPr>
        <w:t>及后续</w:t>
      </w:r>
      <w:r w:rsidR="00C4188D">
        <w:rPr>
          <w:rFonts w:cs="Times New Roman" w:hint="eastAsia"/>
        </w:rPr>
        <w:t>阶段</w:t>
      </w:r>
      <w:r w:rsidR="00754E4E" w:rsidRPr="00615541">
        <w:rPr>
          <w:rFonts w:cs="Times New Roman" w:hint="eastAsia"/>
        </w:rPr>
        <w:t>具体</w:t>
      </w:r>
      <w:r w:rsidR="00C4188D">
        <w:rPr>
          <w:rFonts w:cs="Times New Roman" w:hint="eastAsia"/>
        </w:rPr>
        <w:t>落实前期洪涝安全</w:t>
      </w:r>
      <w:r w:rsidR="00615541" w:rsidRPr="00615541">
        <w:rPr>
          <w:rFonts w:cs="Times New Roman" w:hint="eastAsia"/>
        </w:rPr>
        <w:t>评估的各项要求</w:t>
      </w:r>
      <w:r w:rsidR="007572FC">
        <w:rPr>
          <w:rFonts w:cs="Times New Roman" w:hint="eastAsia"/>
        </w:rPr>
        <w:t>（如新（改）建项目</w:t>
      </w:r>
      <w:r w:rsidR="00E849FE">
        <w:rPr>
          <w:rFonts w:cs="Times New Roman" w:hint="eastAsia"/>
        </w:rPr>
        <w:t>属于</w:t>
      </w:r>
      <w:r w:rsidR="007572FC">
        <w:rPr>
          <w:rFonts w:cs="Times New Roman" w:hint="eastAsia"/>
        </w:rPr>
        <w:t>单体工程，则在建设方案</w:t>
      </w:r>
      <w:r w:rsidR="007A0AC5">
        <w:rPr>
          <w:rFonts w:cs="Times New Roman" w:hint="eastAsia"/>
        </w:rPr>
        <w:t>及</w:t>
      </w:r>
      <w:r w:rsidR="007572FC">
        <w:rPr>
          <w:rFonts w:cs="Times New Roman" w:hint="eastAsia"/>
        </w:rPr>
        <w:t>后续阶段满足《</w:t>
      </w:r>
      <w:r w:rsidR="007572FC" w:rsidRPr="001074C9">
        <w:rPr>
          <w:rFonts w:eastAsia="宋体" w:cs="Times New Roman" w:hint="eastAsia"/>
          <w:kern w:val="0"/>
          <w:szCs w:val="28"/>
        </w:rPr>
        <w:t>城镇内涝防治技术规范</w:t>
      </w:r>
      <w:r w:rsidR="007572FC">
        <w:rPr>
          <w:rFonts w:cs="Times New Roman" w:hint="eastAsia"/>
        </w:rPr>
        <w:t>》等</w:t>
      </w:r>
      <w:r w:rsidR="00E849FE">
        <w:rPr>
          <w:rFonts w:cs="Times New Roman" w:hint="eastAsia"/>
        </w:rPr>
        <w:t>内涝防治</w:t>
      </w:r>
      <w:r w:rsidR="007A0AC5">
        <w:rPr>
          <w:rFonts w:cs="Times New Roman" w:hint="eastAsia"/>
        </w:rPr>
        <w:t>技术</w:t>
      </w:r>
      <w:r w:rsidR="007572FC">
        <w:rPr>
          <w:rFonts w:cs="Times New Roman" w:hint="eastAsia"/>
        </w:rPr>
        <w:t>规范要求即可）</w:t>
      </w:r>
      <w:r w:rsidR="00615541" w:rsidRPr="00615541">
        <w:rPr>
          <w:rFonts w:cs="Times New Roman" w:hint="eastAsia"/>
        </w:rPr>
        <w:t>。</w:t>
      </w:r>
    </w:p>
    <w:p w:rsidR="00AB059A" w:rsidRPr="00174E78" w:rsidRDefault="00AB059A" w:rsidP="00AB059A">
      <w:pPr>
        <w:rPr>
          <w:rFonts w:cs="Times New Roman"/>
        </w:rPr>
      </w:pPr>
      <w:r>
        <w:rPr>
          <w:rFonts w:cs="Times New Roman"/>
        </w:rPr>
        <w:t xml:space="preserve">2.0.4 </w:t>
      </w:r>
      <w:r>
        <w:rPr>
          <w:rFonts w:cs="Times New Roman"/>
        </w:rPr>
        <w:t>若</w:t>
      </w:r>
      <w:r w:rsidRPr="001074C9">
        <w:rPr>
          <w:rFonts w:cs="Times New Roman" w:hint="eastAsia"/>
        </w:rPr>
        <w:t>策划方案</w:t>
      </w:r>
      <w:r>
        <w:rPr>
          <w:rFonts w:cs="Times New Roman" w:hint="eastAsia"/>
        </w:rPr>
        <w:t>及</w:t>
      </w:r>
      <w:r w:rsidRPr="001074C9">
        <w:rPr>
          <w:rFonts w:cs="Times New Roman" w:hint="eastAsia"/>
        </w:rPr>
        <w:t>控制性详细规划</w:t>
      </w:r>
      <w:r w:rsidR="00CC2F29">
        <w:rPr>
          <w:rFonts w:cs="Times New Roman" w:hint="eastAsia"/>
        </w:rPr>
        <w:t>同步</w:t>
      </w:r>
      <w:r w:rsidR="00036AFD">
        <w:rPr>
          <w:rFonts w:cs="Times New Roman" w:hint="eastAsia"/>
        </w:rPr>
        <w:t>审议</w:t>
      </w:r>
      <w:r>
        <w:rPr>
          <w:rFonts w:cs="Times New Roman" w:hint="eastAsia"/>
        </w:rPr>
        <w:t>，则按</w:t>
      </w:r>
      <w:r w:rsidRPr="001074C9">
        <w:rPr>
          <w:rFonts w:cs="Times New Roman" w:hint="eastAsia"/>
        </w:rPr>
        <w:t>控制性详细规划阶段</w:t>
      </w:r>
      <w:r>
        <w:rPr>
          <w:rFonts w:cs="Times New Roman" w:hint="eastAsia"/>
        </w:rPr>
        <w:t>的深度要求开展</w:t>
      </w:r>
      <w:r w:rsidRPr="00174E78">
        <w:rPr>
          <w:rFonts w:cs="Times New Roman" w:hint="eastAsia"/>
        </w:rPr>
        <w:t>洪涝安全评估</w:t>
      </w:r>
      <w:r>
        <w:rPr>
          <w:rFonts w:cs="Times New Roman" w:hint="eastAsia"/>
        </w:rPr>
        <w:t>。</w:t>
      </w:r>
    </w:p>
    <w:p w:rsidR="00847D8A" w:rsidRPr="00847D8A" w:rsidRDefault="009E2FBA" w:rsidP="00FB1BE4">
      <w:pPr>
        <w:autoSpaceDE w:val="0"/>
        <w:autoSpaceDN w:val="0"/>
        <w:adjustRightInd w:val="0"/>
        <w:rPr>
          <w:rFonts w:cs="Times New Roman"/>
        </w:rPr>
      </w:pPr>
      <w:r w:rsidRPr="001074C9">
        <w:rPr>
          <w:rFonts w:cs="Times New Roman"/>
        </w:rPr>
        <w:t>2.0.</w:t>
      </w:r>
      <w:r w:rsidR="00E2645C">
        <w:rPr>
          <w:rFonts w:cs="Times New Roman" w:hint="eastAsia"/>
        </w:rPr>
        <w:t>5</w:t>
      </w:r>
      <w:r w:rsidR="008053F9">
        <w:rPr>
          <w:rFonts w:cs="Times New Roman" w:hint="eastAsia"/>
        </w:rPr>
        <w:t>洪涝安全评估除执行</w:t>
      </w:r>
      <w:r w:rsidRPr="001074C9">
        <w:rPr>
          <w:rFonts w:cs="Times New Roman" w:hint="eastAsia"/>
        </w:rPr>
        <w:t>本指引要求外，</w:t>
      </w:r>
      <w:r w:rsidR="001074C9" w:rsidRPr="001074C9">
        <w:rPr>
          <w:rFonts w:cs="Times New Roman" w:hint="eastAsia"/>
        </w:rPr>
        <w:t>还</w:t>
      </w:r>
      <w:r w:rsidRPr="001074C9">
        <w:rPr>
          <w:rFonts w:cs="Times New Roman" w:hint="eastAsia"/>
        </w:rPr>
        <w:t>应符合国家</w:t>
      </w:r>
      <w:r w:rsidR="004671D8" w:rsidRPr="001074C9">
        <w:rPr>
          <w:rFonts w:cs="Times New Roman" w:hint="eastAsia"/>
        </w:rPr>
        <w:t>及地方</w:t>
      </w:r>
      <w:r w:rsidRPr="001074C9">
        <w:rPr>
          <w:rFonts w:cs="Times New Roman" w:hint="eastAsia"/>
        </w:rPr>
        <w:t>现行有关</w:t>
      </w:r>
      <w:r w:rsidR="004671D8" w:rsidRPr="001074C9">
        <w:rPr>
          <w:rFonts w:cs="Times New Roman" w:hint="eastAsia"/>
        </w:rPr>
        <w:t>技术</w:t>
      </w:r>
      <w:r w:rsidRPr="001074C9">
        <w:rPr>
          <w:rFonts w:cs="Times New Roman" w:hint="eastAsia"/>
        </w:rPr>
        <w:t>标准、规范</w:t>
      </w:r>
      <w:r w:rsidR="004671D8" w:rsidRPr="001074C9">
        <w:rPr>
          <w:rFonts w:cs="Times New Roman" w:hint="eastAsia"/>
        </w:rPr>
        <w:t>及管理规定</w:t>
      </w:r>
      <w:r w:rsidRPr="001074C9">
        <w:rPr>
          <w:rFonts w:cs="Times New Roman" w:hint="eastAsia"/>
        </w:rPr>
        <w:t>。</w:t>
      </w:r>
      <w:r w:rsidR="003734A7">
        <w:rPr>
          <w:rFonts w:cs="Times New Roman" w:hint="eastAsia"/>
        </w:rPr>
        <w:t>1.4</w:t>
      </w:r>
      <w:r w:rsidR="003734A7">
        <w:rPr>
          <w:rFonts w:cs="Times New Roman" w:hint="eastAsia"/>
        </w:rPr>
        <w:t>编制依据章节中编制依据失效后，按新规范要求执行。</w:t>
      </w:r>
    </w:p>
    <w:p w:rsidR="00A05136" w:rsidRPr="001074C9" w:rsidRDefault="009E2FBA" w:rsidP="009E2FBA">
      <w:pPr>
        <w:pStyle w:val="1"/>
        <w:rPr>
          <w:rFonts w:cs="Times New Roman"/>
        </w:rPr>
      </w:pPr>
      <w:bookmarkStart w:id="7" w:name="_Toc64709061"/>
      <w:r w:rsidRPr="001074C9">
        <w:rPr>
          <w:rFonts w:cs="Times New Roman"/>
        </w:rPr>
        <w:t>3</w:t>
      </w:r>
      <w:r w:rsidR="007A1D38" w:rsidRPr="001074C9">
        <w:rPr>
          <w:rFonts w:cs="Times New Roman" w:hint="eastAsia"/>
        </w:rPr>
        <w:t>评估要点</w:t>
      </w:r>
      <w:bookmarkEnd w:id="7"/>
    </w:p>
    <w:p w:rsidR="002324FE" w:rsidRPr="001074C9" w:rsidRDefault="009E2FBA" w:rsidP="009E2FBA">
      <w:pPr>
        <w:pStyle w:val="2"/>
        <w:rPr>
          <w:rFonts w:ascii="Times New Roman" w:hAnsi="Times New Roman" w:cs="Times New Roman"/>
        </w:rPr>
      </w:pPr>
      <w:bookmarkStart w:id="8" w:name="_Toc64709062"/>
      <w:r w:rsidRPr="001074C9">
        <w:rPr>
          <w:rFonts w:ascii="Times New Roman" w:hAnsi="Times New Roman" w:cs="Times New Roman"/>
        </w:rPr>
        <w:t>3.</w:t>
      </w:r>
      <w:r w:rsidR="000A3B04" w:rsidRPr="001074C9">
        <w:rPr>
          <w:rFonts w:ascii="Times New Roman" w:hAnsi="Times New Roman" w:cs="Times New Roman"/>
        </w:rPr>
        <w:t>1</w:t>
      </w:r>
      <w:r w:rsidR="00100205" w:rsidRPr="001074C9">
        <w:rPr>
          <w:rFonts w:ascii="Times New Roman" w:hAnsi="Times New Roman" w:cs="Times New Roman" w:hint="eastAsia"/>
        </w:rPr>
        <w:t>策划方案</w:t>
      </w:r>
      <w:r w:rsidR="004B2241" w:rsidRPr="001074C9">
        <w:rPr>
          <w:rFonts w:ascii="Times New Roman" w:hAnsi="Times New Roman" w:cs="Times New Roman" w:hint="eastAsia"/>
        </w:rPr>
        <w:t>阶段</w:t>
      </w:r>
      <w:bookmarkEnd w:id="8"/>
    </w:p>
    <w:p w:rsidR="00FE56A1" w:rsidRPr="001074C9" w:rsidRDefault="000A3B04" w:rsidP="002B7BB4">
      <w:pPr>
        <w:rPr>
          <w:rFonts w:cs="Times New Roman"/>
        </w:rPr>
      </w:pPr>
      <w:r w:rsidRPr="001074C9">
        <w:rPr>
          <w:rFonts w:cs="Times New Roman"/>
        </w:rPr>
        <w:t xml:space="preserve">3.1.1 </w:t>
      </w:r>
      <w:r w:rsidR="00100205" w:rsidRPr="001074C9">
        <w:rPr>
          <w:rFonts w:cs="Times New Roman" w:hint="eastAsia"/>
        </w:rPr>
        <w:t>策划方案</w:t>
      </w:r>
      <w:r w:rsidRPr="001074C9">
        <w:rPr>
          <w:rFonts w:cs="Times New Roman" w:hint="eastAsia"/>
        </w:rPr>
        <w:t>阶段</w:t>
      </w:r>
      <w:r w:rsidR="00FA70FE">
        <w:rPr>
          <w:rFonts w:cs="Times New Roman" w:hint="eastAsia"/>
        </w:rPr>
        <w:t>洪涝安全评估</w:t>
      </w:r>
      <w:r w:rsidR="00D950FF" w:rsidRPr="001074C9">
        <w:rPr>
          <w:rFonts w:cs="Times New Roman" w:hint="eastAsia"/>
        </w:rPr>
        <w:t>内容为建设项目选址适应性分析，重点评估</w:t>
      </w:r>
      <w:r w:rsidR="00FE56A1" w:rsidRPr="001074C9">
        <w:rPr>
          <w:rFonts w:cs="Times New Roman" w:hint="eastAsia"/>
        </w:rPr>
        <w:t>地块所处区域的洪涝风险等级，并结合地块建设用途进行选址适应性分析。</w:t>
      </w:r>
    </w:p>
    <w:p w:rsidR="009507D0" w:rsidRPr="001074C9" w:rsidRDefault="00D81EB0" w:rsidP="009507D0">
      <w:pPr>
        <w:rPr>
          <w:rFonts w:cs="Times New Roman"/>
        </w:rPr>
      </w:pPr>
      <w:r w:rsidRPr="001074C9">
        <w:rPr>
          <w:rFonts w:cs="Times New Roman"/>
        </w:rPr>
        <w:t>3</w:t>
      </w:r>
      <w:r w:rsidR="009507D0" w:rsidRPr="001074C9">
        <w:rPr>
          <w:rFonts w:cs="Times New Roman"/>
        </w:rPr>
        <w:t>.</w:t>
      </w:r>
      <w:r w:rsidRPr="001074C9">
        <w:rPr>
          <w:rFonts w:cs="Times New Roman"/>
        </w:rPr>
        <w:t>1</w:t>
      </w:r>
      <w:r w:rsidR="009507D0" w:rsidRPr="001074C9">
        <w:rPr>
          <w:rFonts w:cs="Times New Roman"/>
        </w:rPr>
        <w:t>.</w:t>
      </w:r>
      <w:r w:rsidR="00270743" w:rsidRPr="001074C9">
        <w:rPr>
          <w:rFonts w:cs="Times New Roman"/>
        </w:rPr>
        <w:t>2</w:t>
      </w:r>
      <w:r w:rsidR="009507D0" w:rsidRPr="001074C9">
        <w:rPr>
          <w:rFonts w:cs="Times New Roman" w:hint="eastAsia"/>
        </w:rPr>
        <w:t>由</w:t>
      </w:r>
      <w:r w:rsidR="003734A7">
        <w:rPr>
          <w:rFonts w:cs="Times New Roman" w:hint="eastAsia"/>
        </w:rPr>
        <w:t>区政府</w:t>
      </w:r>
      <w:r w:rsidR="009507D0" w:rsidRPr="001074C9">
        <w:rPr>
          <w:rFonts w:cs="Times New Roman" w:hint="eastAsia"/>
        </w:rPr>
        <w:t>组织开展</w:t>
      </w:r>
      <w:r w:rsidR="002C6AC0" w:rsidRPr="001074C9">
        <w:rPr>
          <w:rFonts w:cs="Times New Roman" w:hint="eastAsia"/>
        </w:rPr>
        <w:t>地块</w:t>
      </w:r>
      <w:r w:rsidR="009507D0" w:rsidRPr="001074C9">
        <w:rPr>
          <w:rFonts w:cs="Times New Roman" w:hint="eastAsia"/>
        </w:rPr>
        <w:t>所在位置的洪涝风险分析，</w:t>
      </w:r>
      <w:r w:rsidR="00270743" w:rsidRPr="001074C9">
        <w:rPr>
          <w:rFonts w:cs="Times New Roman" w:hint="eastAsia"/>
        </w:rPr>
        <w:t>分析</w:t>
      </w:r>
      <w:r w:rsidR="002C6AC0" w:rsidRPr="001074C9">
        <w:rPr>
          <w:rFonts w:cs="Times New Roman" w:hint="eastAsia"/>
        </w:rPr>
        <w:t>地块</w:t>
      </w:r>
      <w:r w:rsidR="009507D0" w:rsidRPr="001074C9">
        <w:rPr>
          <w:rFonts w:cs="Times New Roman" w:hint="eastAsia"/>
        </w:rPr>
        <w:t>所在位置的城市建设用地洪涝风险等级。</w:t>
      </w:r>
    </w:p>
    <w:p w:rsidR="00AB02EE" w:rsidRPr="001074C9" w:rsidRDefault="00AB02EE" w:rsidP="009507D0">
      <w:pPr>
        <w:rPr>
          <w:rFonts w:cs="Times New Roman"/>
        </w:rPr>
      </w:pPr>
      <w:r w:rsidRPr="001074C9">
        <w:rPr>
          <w:rFonts w:cs="Times New Roman"/>
        </w:rPr>
        <w:t>3.1.</w:t>
      </w:r>
      <w:r w:rsidR="00270743" w:rsidRPr="001074C9">
        <w:rPr>
          <w:rFonts w:cs="Times New Roman"/>
        </w:rPr>
        <w:t>3</w:t>
      </w:r>
      <w:r w:rsidRPr="001074C9">
        <w:rPr>
          <w:rFonts w:cs="Times New Roman" w:hint="eastAsia"/>
        </w:rPr>
        <w:t>城市建设用地洪涝风险等级，包括低、中、高三个等级。</w:t>
      </w:r>
    </w:p>
    <w:p w:rsidR="009507D0" w:rsidRPr="001074C9" w:rsidRDefault="00D81EB0" w:rsidP="009507D0">
      <w:pPr>
        <w:rPr>
          <w:rFonts w:cs="Times New Roman"/>
        </w:rPr>
      </w:pPr>
      <w:r w:rsidRPr="001074C9">
        <w:rPr>
          <w:rFonts w:cs="Times New Roman"/>
        </w:rPr>
        <w:t>3</w:t>
      </w:r>
      <w:r w:rsidR="009507D0" w:rsidRPr="001074C9">
        <w:rPr>
          <w:rFonts w:cs="Times New Roman"/>
        </w:rPr>
        <w:t>.</w:t>
      </w:r>
      <w:r w:rsidRPr="001074C9">
        <w:rPr>
          <w:rFonts w:cs="Times New Roman"/>
        </w:rPr>
        <w:t>1</w:t>
      </w:r>
      <w:r w:rsidR="009507D0" w:rsidRPr="001074C9">
        <w:rPr>
          <w:rFonts w:cs="Times New Roman"/>
        </w:rPr>
        <w:t>.</w:t>
      </w:r>
      <w:r w:rsidR="00270743" w:rsidRPr="001074C9">
        <w:rPr>
          <w:rFonts w:cs="Times New Roman"/>
        </w:rPr>
        <w:t>4</w:t>
      </w:r>
      <w:r w:rsidR="009507D0" w:rsidRPr="001074C9">
        <w:rPr>
          <w:rFonts w:cs="Times New Roman" w:hint="eastAsia"/>
        </w:rPr>
        <w:t>重要行政办公区、重要公共服务区、重要市政基础设施（如自来水厂、电厂、变电站等）、重要交通设施（如火车站、飞机场、交通换乘枢纽等）、易积水道路工程（如下凹式立交桥、下穿式隧道）、地下空间（地下商场、地铁口、地下市政设施、地下通道、地下人防工程等）等城市重要设施宜布置于低风险区。</w:t>
      </w:r>
    </w:p>
    <w:p w:rsidR="009507D0" w:rsidRPr="001074C9" w:rsidRDefault="00D81EB0" w:rsidP="009507D0">
      <w:pPr>
        <w:rPr>
          <w:rFonts w:cs="Times New Roman"/>
        </w:rPr>
      </w:pPr>
      <w:r w:rsidRPr="001074C9">
        <w:rPr>
          <w:rFonts w:cs="Times New Roman"/>
        </w:rPr>
        <w:t>3</w:t>
      </w:r>
      <w:r w:rsidR="009507D0" w:rsidRPr="001074C9">
        <w:rPr>
          <w:rFonts w:cs="Times New Roman"/>
        </w:rPr>
        <w:t>.</w:t>
      </w:r>
      <w:r w:rsidRPr="001074C9">
        <w:rPr>
          <w:rFonts w:cs="Times New Roman"/>
        </w:rPr>
        <w:t>1</w:t>
      </w:r>
      <w:r w:rsidR="009507D0" w:rsidRPr="001074C9">
        <w:rPr>
          <w:rFonts w:cs="Times New Roman"/>
        </w:rPr>
        <w:t>.</w:t>
      </w:r>
      <w:r w:rsidR="00270743" w:rsidRPr="001074C9">
        <w:rPr>
          <w:rFonts w:cs="Times New Roman"/>
        </w:rPr>
        <w:t>5</w:t>
      </w:r>
      <w:r w:rsidR="009507D0" w:rsidRPr="001074C9">
        <w:rPr>
          <w:rFonts w:cs="Times New Roman" w:hint="eastAsia"/>
        </w:rPr>
        <w:t>高风险区域内原则上</w:t>
      </w:r>
      <w:r w:rsidR="005F3611" w:rsidRPr="001074C9">
        <w:rPr>
          <w:rFonts w:cs="Times New Roman" w:hint="eastAsia"/>
        </w:rPr>
        <w:t>不宜</w:t>
      </w:r>
      <w:r w:rsidR="009507D0" w:rsidRPr="001074C9">
        <w:rPr>
          <w:rFonts w:cs="Times New Roman" w:hint="eastAsia"/>
        </w:rPr>
        <w:t>建设危化企业及危化品仓库，供水、供电、供气及通讯、网络等城市命脉系统，易积水道路工程（如下凹式立交桥、下穿式隧道），重要交通设施（如火车站、飞机场、交通换乘枢纽等），党政重要办公场所，失事后对城市正常运行或人民群众生命财产安全产生重大影响的项目等。</w:t>
      </w:r>
    </w:p>
    <w:p w:rsidR="009E2FBA" w:rsidRPr="001074C9" w:rsidRDefault="009E2FBA" w:rsidP="009E2FBA">
      <w:pPr>
        <w:pStyle w:val="2"/>
        <w:rPr>
          <w:rFonts w:ascii="Times New Roman" w:hAnsi="Times New Roman" w:cs="Times New Roman"/>
        </w:rPr>
      </w:pPr>
      <w:bookmarkStart w:id="9" w:name="_Toc64709063"/>
      <w:r w:rsidRPr="001074C9">
        <w:rPr>
          <w:rFonts w:ascii="Times New Roman" w:hAnsi="Times New Roman" w:cs="Times New Roman"/>
        </w:rPr>
        <w:t>3.</w:t>
      </w:r>
      <w:r w:rsidR="000A3B04" w:rsidRPr="001074C9">
        <w:rPr>
          <w:rFonts w:ascii="Times New Roman" w:hAnsi="Times New Roman" w:cs="Times New Roman"/>
        </w:rPr>
        <w:t>2</w:t>
      </w:r>
      <w:r w:rsidRPr="004E73E4">
        <w:rPr>
          <w:rFonts w:ascii="Times New Roman" w:hAnsi="Times New Roman" w:cs="Times New Roman" w:hint="eastAsia"/>
        </w:rPr>
        <w:t>控制性详细规划阶段</w:t>
      </w:r>
      <w:bookmarkEnd w:id="9"/>
    </w:p>
    <w:p w:rsidR="00D81EB0" w:rsidRPr="001074C9" w:rsidRDefault="00270743" w:rsidP="009507D0">
      <w:pPr>
        <w:rPr>
          <w:rFonts w:cs="Times New Roman"/>
        </w:rPr>
      </w:pPr>
      <w:r w:rsidRPr="001074C9">
        <w:rPr>
          <w:rFonts w:cs="Times New Roman"/>
        </w:rPr>
        <w:t>3</w:t>
      </w:r>
      <w:r w:rsidR="0094739F" w:rsidRPr="001074C9">
        <w:rPr>
          <w:rFonts w:cs="Times New Roman"/>
        </w:rPr>
        <w:t>.</w:t>
      </w:r>
      <w:r w:rsidRPr="001074C9">
        <w:rPr>
          <w:rFonts w:cs="Times New Roman"/>
        </w:rPr>
        <w:t>2</w:t>
      </w:r>
      <w:r w:rsidR="0094739F" w:rsidRPr="001074C9">
        <w:rPr>
          <w:rFonts w:cs="Times New Roman"/>
        </w:rPr>
        <w:t>.1</w:t>
      </w:r>
      <w:r w:rsidR="0094739F" w:rsidRPr="001074C9">
        <w:rPr>
          <w:rFonts w:cs="Times New Roman" w:hint="eastAsia"/>
        </w:rPr>
        <w:t>控制性详细规划阶段</w:t>
      </w:r>
      <w:r w:rsidR="00FA70FE">
        <w:rPr>
          <w:rFonts w:cs="Times New Roman" w:hint="eastAsia"/>
        </w:rPr>
        <w:t>洪涝安全评估</w:t>
      </w:r>
      <w:r w:rsidR="0094739F" w:rsidRPr="001074C9">
        <w:rPr>
          <w:rFonts w:cs="Times New Roman" w:hint="eastAsia"/>
        </w:rPr>
        <w:t>的内容</w:t>
      </w:r>
      <w:r w:rsidR="00D81EB0" w:rsidRPr="001074C9">
        <w:rPr>
          <w:rFonts w:cs="Times New Roman" w:hint="eastAsia"/>
        </w:rPr>
        <w:t>在</w:t>
      </w:r>
      <w:r w:rsidR="00B8404D" w:rsidRPr="001074C9">
        <w:rPr>
          <w:rFonts w:cs="Times New Roman" w:hint="eastAsia"/>
        </w:rPr>
        <w:t>策划方案</w:t>
      </w:r>
      <w:r w:rsidR="00D81EB0" w:rsidRPr="001074C9">
        <w:rPr>
          <w:rFonts w:cs="Times New Roman" w:hint="eastAsia"/>
        </w:rPr>
        <w:t>阶段评估内容的基础上，包括但不限于以下内容：</w:t>
      </w:r>
      <w:r w:rsidR="00F562AE" w:rsidRPr="001074C9">
        <w:rPr>
          <w:rFonts w:cs="Times New Roman" w:hint="eastAsia"/>
        </w:rPr>
        <w:t>明确</w:t>
      </w:r>
      <w:r w:rsidR="00304CC8" w:rsidRPr="001074C9">
        <w:rPr>
          <w:rFonts w:cs="Times New Roman" w:hint="eastAsia"/>
        </w:rPr>
        <w:t>建设项目</w:t>
      </w:r>
      <w:r w:rsidR="00F562AE" w:rsidRPr="001074C9">
        <w:rPr>
          <w:rFonts w:cs="Times New Roman" w:hint="eastAsia"/>
        </w:rPr>
        <w:t>所在排涝片区的规划标准，落实区域</w:t>
      </w:r>
      <w:r w:rsidR="00304CC8" w:rsidRPr="001074C9">
        <w:rPr>
          <w:rFonts w:cs="Times New Roman" w:hint="eastAsia"/>
        </w:rPr>
        <w:t>排水防涝设施</w:t>
      </w:r>
      <w:r w:rsidR="00F562AE" w:rsidRPr="001074C9">
        <w:rPr>
          <w:rFonts w:cs="Times New Roman" w:hint="eastAsia"/>
        </w:rPr>
        <w:t>及建设项目排水防涝设施</w:t>
      </w:r>
      <w:r w:rsidR="00304CC8" w:rsidRPr="001074C9">
        <w:rPr>
          <w:rFonts w:cs="Times New Roman" w:hint="eastAsia"/>
        </w:rPr>
        <w:t>的</w:t>
      </w:r>
      <w:r w:rsidR="00F562AE" w:rsidRPr="001074C9">
        <w:rPr>
          <w:rFonts w:cs="Times New Roman" w:hint="eastAsia"/>
        </w:rPr>
        <w:t>控制指标</w:t>
      </w:r>
      <w:r w:rsidR="00C94C90" w:rsidRPr="001074C9">
        <w:rPr>
          <w:rFonts w:cs="Times New Roman" w:hint="eastAsia"/>
        </w:rPr>
        <w:t>。</w:t>
      </w:r>
    </w:p>
    <w:p w:rsidR="00C94C90" w:rsidRPr="001074C9" w:rsidRDefault="00270743" w:rsidP="009507D0">
      <w:pPr>
        <w:rPr>
          <w:rFonts w:cs="Times New Roman"/>
        </w:rPr>
      </w:pPr>
      <w:r w:rsidRPr="001074C9">
        <w:rPr>
          <w:rFonts w:cs="Times New Roman"/>
        </w:rPr>
        <w:t>3</w:t>
      </w:r>
      <w:r w:rsidR="00C94C90" w:rsidRPr="001074C9">
        <w:rPr>
          <w:rFonts w:cs="Times New Roman"/>
        </w:rPr>
        <w:t>.</w:t>
      </w:r>
      <w:r w:rsidRPr="001074C9">
        <w:rPr>
          <w:rFonts w:cs="Times New Roman"/>
        </w:rPr>
        <w:t>2</w:t>
      </w:r>
      <w:r w:rsidR="00C94C90" w:rsidRPr="001074C9">
        <w:rPr>
          <w:rFonts w:cs="Times New Roman"/>
        </w:rPr>
        <w:t>.2</w:t>
      </w:r>
      <w:r w:rsidR="00C94C90" w:rsidRPr="001074C9">
        <w:rPr>
          <w:rFonts w:cs="Times New Roman" w:hint="eastAsia"/>
        </w:rPr>
        <w:t>防洪排涝标准评估</w:t>
      </w:r>
      <w:r w:rsidR="00894FA4" w:rsidRPr="001074C9">
        <w:rPr>
          <w:rFonts w:cs="Times New Roman" w:hint="eastAsia"/>
        </w:rPr>
        <w:t>要点</w:t>
      </w:r>
    </w:p>
    <w:p w:rsidR="00DD6316" w:rsidRPr="001074C9" w:rsidRDefault="00894FA4" w:rsidP="00DD6316">
      <w:pPr>
        <w:rPr>
          <w:rFonts w:cs="Times New Roman"/>
        </w:rPr>
      </w:pPr>
      <w:r w:rsidRPr="001074C9">
        <w:rPr>
          <w:rFonts w:cs="Times New Roman" w:hint="eastAsia"/>
        </w:rPr>
        <w:t>（</w:t>
      </w:r>
      <w:r w:rsidRPr="001074C9">
        <w:rPr>
          <w:rFonts w:cs="Times New Roman"/>
        </w:rPr>
        <w:t>1</w:t>
      </w:r>
      <w:r w:rsidRPr="001074C9">
        <w:rPr>
          <w:rFonts w:cs="Times New Roman" w:hint="eastAsia"/>
        </w:rPr>
        <w:t>）</w:t>
      </w:r>
      <w:r w:rsidR="00FA7C19">
        <w:rPr>
          <w:rFonts w:cs="Times New Roman" w:hint="eastAsia"/>
        </w:rPr>
        <w:t>建设项目涉及的外江防洪潮工程</w:t>
      </w:r>
      <w:r w:rsidR="009C6B26" w:rsidRPr="001074C9">
        <w:rPr>
          <w:rFonts w:cs="Times New Roman" w:hint="eastAsia"/>
        </w:rPr>
        <w:t>应满足</w:t>
      </w:r>
      <w:r w:rsidR="00A87050" w:rsidRPr="008E5C52">
        <w:rPr>
          <w:rFonts w:eastAsia="宋体" w:cs="Times New Roman" w:hint="eastAsia"/>
          <w:kern w:val="0"/>
          <w:szCs w:val="28"/>
        </w:rPr>
        <w:t>《广州市</w:t>
      </w:r>
      <w:r w:rsidR="00A87050">
        <w:rPr>
          <w:rFonts w:eastAsia="宋体" w:cs="Times New Roman" w:hint="eastAsia"/>
          <w:kern w:val="0"/>
          <w:szCs w:val="28"/>
        </w:rPr>
        <w:t>流域综合规划（</w:t>
      </w:r>
      <w:r w:rsidR="00A87050">
        <w:rPr>
          <w:rFonts w:eastAsia="宋体" w:cs="Times New Roman" w:hint="eastAsia"/>
          <w:kern w:val="0"/>
          <w:szCs w:val="28"/>
        </w:rPr>
        <w:t>2010-2030</w:t>
      </w:r>
      <w:r w:rsidR="00A87050">
        <w:rPr>
          <w:rFonts w:eastAsia="宋体" w:cs="Times New Roman" w:hint="eastAsia"/>
          <w:kern w:val="0"/>
          <w:szCs w:val="28"/>
        </w:rPr>
        <w:t>年）</w:t>
      </w:r>
      <w:r w:rsidR="00A87050" w:rsidRPr="008E5C52">
        <w:rPr>
          <w:rFonts w:eastAsia="宋体" w:cs="Times New Roman" w:hint="eastAsia"/>
          <w:kern w:val="0"/>
          <w:szCs w:val="28"/>
        </w:rPr>
        <w:t>》</w:t>
      </w:r>
      <w:r w:rsidR="00476691">
        <w:rPr>
          <w:rFonts w:cs="Times New Roman" w:hint="eastAsia"/>
        </w:rPr>
        <w:t>等相关规划及规范、规程</w:t>
      </w:r>
      <w:r w:rsidR="009C6B26" w:rsidRPr="001074C9">
        <w:rPr>
          <w:rFonts w:cs="Times New Roman" w:hint="eastAsia"/>
        </w:rPr>
        <w:t>要求</w:t>
      </w:r>
      <w:r w:rsidR="00DD6316" w:rsidRPr="001074C9">
        <w:rPr>
          <w:rFonts w:cs="Times New Roman" w:hint="eastAsia"/>
        </w:rPr>
        <w:t>；</w:t>
      </w:r>
    </w:p>
    <w:p w:rsidR="009C6B26" w:rsidRPr="001074C9" w:rsidRDefault="009C6B26" w:rsidP="009507D0">
      <w:pPr>
        <w:rPr>
          <w:rFonts w:cs="Times New Roman"/>
        </w:rPr>
      </w:pPr>
      <w:r w:rsidRPr="001074C9">
        <w:rPr>
          <w:rFonts w:cs="Times New Roman" w:hint="eastAsia"/>
        </w:rPr>
        <w:t>（</w:t>
      </w:r>
      <w:r w:rsidRPr="001074C9">
        <w:rPr>
          <w:rFonts w:cs="Times New Roman"/>
        </w:rPr>
        <w:t>2</w:t>
      </w:r>
      <w:r w:rsidRPr="001074C9">
        <w:rPr>
          <w:rFonts w:cs="Times New Roman" w:hint="eastAsia"/>
        </w:rPr>
        <w:t>）</w:t>
      </w:r>
      <w:r w:rsidR="00EF637B" w:rsidRPr="001074C9">
        <w:rPr>
          <w:rFonts w:cs="Times New Roman" w:hint="eastAsia"/>
        </w:rPr>
        <w:t>建设项目涉及</w:t>
      </w:r>
      <w:r w:rsidR="0075764C">
        <w:rPr>
          <w:rFonts w:cs="Times New Roman" w:hint="eastAsia"/>
        </w:rPr>
        <w:t>的</w:t>
      </w:r>
      <w:r w:rsidR="00EF637B" w:rsidRPr="001074C9">
        <w:rPr>
          <w:rFonts w:cs="Times New Roman" w:hint="eastAsia"/>
        </w:rPr>
        <w:t>河涌</w:t>
      </w:r>
      <w:r w:rsidR="0032373A">
        <w:rPr>
          <w:rFonts w:cs="Times New Roman" w:hint="eastAsia"/>
        </w:rPr>
        <w:t>改道</w:t>
      </w:r>
      <w:r w:rsidR="00EF637B" w:rsidRPr="001074C9">
        <w:rPr>
          <w:rFonts w:cs="Times New Roman" w:hint="eastAsia"/>
        </w:rPr>
        <w:t>、整治工程</w:t>
      </w:r>
      <w:r w:rsidR="0075764C">
        <w:rPr>
          <w:rFonts w:cs="Times New Roman" w:hint="eastAsia"/>
        </w:rPr>
        <w:t>应</w:t>
      </w:r>
      <w:r w:rsidR="00EF637B" w:rsidRPr="001074C9">
        <w:rPr>
          <w:rFonts w:cs="Times New Roman" w:hint="eastAsia"/>
        </w:rPr>
        <w:t>明确河涌</w:t>
      </w:r>
      <w:r w:rsidR="0075764C">
        <w:rPr>
          <w:rFonts w:cs="Times New Roman" w:hint="eastAsia"/>
        </w:rPr>
        <w:t>排涝</w:t>
      </w:r>
      <w:r w:rsidR="00EF637B" w:rsidRPr="001074C9">
        <w:rPr>
          <w:rFonts w:cs="Times New Roman" w:hint="eastAsia"/>
        </w:rPr>
        <w:t>标准、河宽、断面</w:t>
      </w:r>
      <w:r w:rsidR="001579D7">
        <w:rPr>
          <w:rFonts w:cs="Times New Roman" w:hint="eastAsia"/>
        </w:rPr>
        <w:t>型式、管理范围</w:t>
      </w:r>
      <w:r w:rsidR="0032373A">
        <w:rPr>
          <w:rFonts w:cs="Times New Roman" w:hint="eastAsia"/>
        </w:rPr>
        <w:t>等指标，</w:t>
      </w:r>
      <w:r w:rsidR="00EF637B" w:rsidRPr="001074C9">
        <w:rPr>
          <w:rFonts w:cs="Times New Roman" w:hint="eastAsia"/>
        </w:rPr>
        <w:t>应满足</w:t>
      </w:r>
      <w:r w:rsidR="00876CED" w:rsidRPr="001074C9">
        <w:rPr>
          <w:rFonts w:cs="Times New Roman" w:hint="eastAsia"/>
        </w:rPr>
        <w:t>《广州市河涌水系规划（</w:t>
      </w:r>
      <w:r w:rsidR="00876CED" w:rsidRPr="001074C9">
        <w:rPr>
          <w:rFonts w:cs="Times New Roman"/>
        </w:rPr>
        <w:t>2017-2035</w:t>
      </w:r>
      <w:r w:rsidR="00876CED" w:rsidRPr="001074C9">
        <w:rPr>
          <w:rFonts w:cs="Times New Roman" w:hint="eastAsia"/>
        </w:rPr>
        <w:t>年）》</w:t>
      </w:r>
      <w:r w:rsidR="00EF637B" w:rsidRPr="001074C9">
        <w:rPr>
          <w:rFonts w:cs="Times New Roman" w:hint="eastAsia"/>
        </w:rPr>
        <w:t>等相关规划</w:t>
      </w:r>
      <w:r w:rsidR="00476691">
        <w:rPr>
          <w:rFonts w:cs="Times New Roman" w:hint="eastAsia"/>
        </w:rPr>
        <w:t>及规范、规程</w:t>
      </w:r>
      <w:r w:rsidR="00EF637B" w:rsidRPr="001074C9">
        <w:rPr>
          <w:rFonts w:cs="Times New Roman" w:hint="eastAsia"/>
        </w:rPr>
        <w:t>的要求</w:t>
      </w:r>
      <w:r w:rsidR="00DD6316" w:rsidRPr="001074C9">
        <w:rPr>
          <w:rFonts w:cs="Times New Roman" w:hint="eastAsia"/>
        </w:rPr>
        <w:t>；</w:t>
      </w:r>
    </w:p>
    <w:p w:rsidR="00D76492" w:rsidRPr="001074C9" w:rsidRDefault="00B77EA0" w:rsidP="009507D0">
      <w:pPr>
        <w:rPr>
          <w:rFonts w:cs="Times New Roman"/>
        </w:rPr>
      </w:pPr>
      <w:r w:rsidRPr="001074C9">
        <w:rPr>
          <w:rFonts w:cs="Times New Roman" w:hint="eastAsia"/>
        </w:rPr>
        <w:t>（</w:t>
      </w:r>
      <w:r w:rsidRPr="001074C9">
        <w:rPr>
          <w:rFonts w:cs="Times New Roman"/>
        </w:rPr>
        <w:t>3</w:t>
      </w:r>
      <w:r w:rsidRPr="001074C9">
        <w:rPr>
          <w:rFonts w:cs="Times New Roman" w:hint="eastAsia"/>
        </w:rPr>
        <w:t>）建设项目排水标准、</w:t>
      </w:r>
      <w:r w:rsidR="006C5E38" w:rsidRPr="001074C9">
        <w:rPr>
          <w:rFonts w:cs="Times New Roman" w:hint="eastAsia"/>
        </w:rPr>
        <w:t>排涝</w:t>
      </w:r>
      <w:r w:rsidRPr="001074C9">
        <w:rPr>
          <w:rFonts w:cs="Times New Roman" w:hint="eastAsia"/>
        </w:rPr>
        <w:t>标准</w:t>
      </w:r>
      <w:r w:rsidR="00D76492" w:rsidRPr="001074C9">
        <w:rPr>
          <w:rFonts w:cs="Times New Roman" w:hint="eastAsia"/>
        </w:rPr>
        <w:t>应满足</w:t>
      </w:r>
      <w:r w:rsidR="00DD5F35">
        <w:rPr>
          <w:rFonts w:cs="Times New Roman" w:hint="eastAsia"/>
        </w:rPr>
        <w:t>市、区雨水规划和防洪排涝专项规划</w:t>
      </w:r>
      <w:r w:rsidR="000534CE" w:rsidRPr="001074C9">
        <w:rPr>
          <w:rFonts w:eastAsia="宋体" w:cs="Times New Roman" w:hint="eastAsia"/>
          <w:kern w:val="0"/>
          <w:szCs w:val="28"/>
        </w:rPr>
        <w:t>的</w:t>
      </w:r>
      <w:r w:rsidR="00DD5F35">
        <w:rPr>
          <w:rFonts w:eastAsia="宋体" w:cs="Times New Roman" w:hint="eastAsia"/>
          <w:kern w:val="0"/>
          <w:szCs w:val="28"/>
        </w:rPr>
        <w:t>具体</w:t>
      </w:r>
      <w:r w:rsidR="000534CE" w:rsidRPr="001074C9">
        <w:rPr>
          <w:rFonts w:eastAsia="宋体" w:cs="Times New Roman" w:hint="eastAsia"/>
          <w:kern w:val="0"/>
          <w:szCs w:val="28"/>
        </w:rPr>
        <w:t>要求</w:t>
      </w:r>
      <w:r w:rsidR="00D76492" w:rsidRPr="001074C9">
        <w:rPr>
          <w:rFonts w:cs="Times New Roman" w:hint="eastAsia"/>
        </w:rPr>
        <w:t>；</w:t>
      </w:r>
    </w:p>
    <w:p w:rsidR="00CD2FEF" w:rsidRDefault="00D76492" w:rsidP="00C94C90">
      <w:pPr>
        <w:rPr>
          <w:rFonts w:cs="Times New Roman"/>
        </w:rPr>
      </w:pPr>
      <w:r w:rsidRPr="001074C9">
        <w:rPr>
          <w:rFonts w:cs="Times New Roman" w:hint="eastAsia"/>
        </w:rPr>
        <w:t>（</w:t>
      </w:r>
      <w:r w:rsidRPr="001074C9">
        <w:rPr>
          <w:rFonts w:cs="Times New Roman"/>
        </w:rPr>
        <w:t>4</w:t>
      </w:r>
      <w:r w:rsidRPr="001074C9">
        <w:rPr>
          <w:rFonts w:cs="Times New Roman" w:hint="eastAsia"/>
        </w:rPr>
        <w:t>）</w:t>
      </w:r>
      <w:r w:rsidR="00DD45CB">
        <w:rPr>
          <w:rFonts w:cs="Times New Roman" w:hint="eastAsia"/>
        </w:rPr>
        <w:t>建设项目地面高程在与周边道路高程合理衔接基础上，宜控制在外江防洪（潮）设计水位或内河排涝设计、校核水位以上，并根据排水管网水头损失适当加高。对地面高程无法满足上述条件的区域，应采用强排措施满足区域内涝防治需求；受风暴潮影响的区域应按强排规划建设</w:t>
      </w:r>
      <w:r w:rsidR="00DD5102">
        <w:rPr>
          <w:rFonts w:cs="Times New Roman" w:hint="eastAsia"/>
        </w:rPr>
        <w:t>；</w:t>
      </w:r>
    </w:p>
    <w:p w:rsidR="00E9011A" w:rsidRDefault="00DD5102" w:rsidP="00C94C90">
      <w:pPr>
        <w:rPr>
          <w:rFonts w:cs="Times New Roman"/>
        </w:rPr>
      </w:pPr>
      <w:r>
        <w:rPr>
          <w:rFonts w:cs="Times New Roman" w:hint="eastAsia"/>
        </w:rPr>
        <w:t>（</w:t>
      </w:r>
      <w:r w:rsidR="004E114F">
        <w:rPr>
          <w:rFonts w:cs="Times New Roman"/>
        </w:rPr>
        <w:t>5</w:t>
      </w:r>
      <w:r>
        <w:rPr>
          <w:rFonts w:cs="Times New Roman" w:hint="eastAsia"/>
        </w:rPr>
        <w:t>）地下空间的入口高程除</w:t>
      </w:r>
      <w:r w:rsidR="00F11BF3">
        <w:rPr>
          <w:rFonts w:cs="Times New Roman" w:hint="eastAsia"/>
        </w:rPr>
        <w:t>应</w:t>
      </w:r>
      <w:r>
        <w:rPr>
          <w:rFonts w:cs="Times New Roman" w:hint="eastAsia"/>
        </w:rPr>
        <w:t>满足相应设防标准外，</w:t>
      </w:r>
      <w:r w:rsidR="00D76492" w:rsidRPr="001074C9">
        <w:rPr>
          <w:rFonts w:cs="Times New Roman" w:hint="eastAsia"/>
        </w:rPr>
        <w:t>还应满足：地下</w:t>
      </w:r>
      <w:r w:rsidR="00793E59">
        <w:rPr>
          <w:rFonts w:cs="Times New Roman" w:hint="eastAsia"/>
        </w:rPr>
        <w:t>空间</w:t>
      </w:r>
      <w:r w:rsidR="00D76492" w:rsidRPr="001074C9">
        <w:rPr>
          <w:rFonts w:cs="Times New Roman" w:hint="eastAsia"/>
        </w:rPr>
        <w:t>的入口高程</w:t>
      </w:r>
      <w:r w:rsidR="00F11BF3">
        <w:rPr>
          <w:rFonts w:cs="Times New Roman" w:hint="eastAsia"/>
        </w:rPr>
        <w:t>应</w:t>
      </w:r>
      <w:r w:rsidR="00D76492" w:rsidRPr="001074C9">
        <w:rPr>
          <w:rFonts w:cs="Times New Roman" w:hint="eastAsia"/>
        </w:rPr>
        <w:t>高于周边地面高程，车行入口高程应高于周边地面</w:t>
      </w:r>
      <w:r w:rsidR="00D76492" w:rsidRPr="001074C9">
        <w:rPr>
          <w:rFonts w:cs="Times New Roman"/>
        </w:rPr>
        <w:t>0.2m</w:t>
      </w:r>
      <w:r w:rsidR="00D76492" w:rsidRPr="001074C9">
        <w:rPr>
          <w:rFonts w:cs="Times New Roman" w:hint="eastAsia"/>
        </w:rPr>
        <w:t>以上，人行入口高程应高于周边地面</w:t>
      </w:r>
      <w:r w:rsidR="00D76492" w:rsidRPr="001074C9">
        <w:rPr>
          <w:rFonts w:cs="Times New Roman"/>
        </w:rPr>
        <w:t>0.45m</w:t>
      </w:r>
      <w:r w:rsidR="00D76492" w:rsidRPr="001074C9">
        <w:rPr>
          <w:rFonts w:cs="Times New Roman" w:hint="eastAsia"/>
        </w:rPr>
        <w:t>以上。</w:t>
      </w:r>
    </w:p>
    <w:p w:rsidR="00A70091" w:rsidRPr="001074C9" w:rsidRDefault="00F562AE" w:rsidP="00C94C90">
      <w:pPr>
        <w:rPr>
          <w:rFonts w:cs="Times New Roman"/>
        </w:rPr>
      </w:pPr>
      <w:r w:rsidRPr="001074C9">
        <w:rPr>
          <w:rFonts w:cs="Times New Roman"/>
        </w:rPr>
        <w:t>3</w:t>
      </w:r>
      <w:r w:rsidR="00C94C90" w:rsidRPr="001074C9">
        <w:rPr>
          <w:rFonts w:cs="Times New Roman"/>
        </w:rPr>
        <w:t>.</w:t>
      </w:r>
      <w:r w:rsidRPr="001074C9">
        <w:rPr>
          <w:rFonts w:cs="Times New Roman"/>
        </w:rPr>
        <w:t>2</w:t>
      </w:r>
      <w:r w:rsidR="00C94C90" w:rsidRPr="001074C9">
        <w:rPr>
          <w:rFonts w:cs="Times New Roman"/>
        </w:rPr>
        <w:t>.3</w:t>
      </w:r>
      <w:r w:rsidR="00A70091" w:rsidRPr="001074C9">
        <w:rPr>
          <w:rFonts w:cs="Times New Roman" w:hint="eastAsia"/>
        </w:rPr>
        <w:t>河涌水系评估要点</w:t>
      </w:r>
    </w:p>
    <w:p w:rsidR="00564D95" w:rsidRPr="001074C9" w:rsidRDefault="00A70091" w:rsidP="00C94C90">
      <w:pPr>
        <w:rPr>
          <w:rFonts w:cs="Times New Roman"/>
        </w:rPr>
      </w:pPr>
      <w:r w:rsidRPr="001074C9">
        <w:rPr>
          <w:rFonts w:cs="Times New Roman" w:hint="eastAsia"/>
        </w:rPr>
        <w:t>（</w:t>
      </w:r>
      <w:r w:rsidRPr="001074C9">
        <w:rPr>
          <w:rFonts w:cs="Times New Roman"/>
        </w:rPr>
        <w:t>1</w:t>
      </w:r>
      <w:r w:rsidRPr="001074C9">
        <w:rPr>
          <w:rFonts w:cs="Times New Roman" w:hint="eastAsia"/>
        </w:rPr>
        <w:t>）确保</w:t>
      </w:r>
      <w:r w:rsidR="008132FB" w:rsidRPr="001074C9">
        <w:rPr>
          <w:rFonts w:cs="Times New Roman" w:hint="eastAsia"/>
        </w:rPr>
        <w:t>建设区域内</w:t>
      </w:r>
      <w:r w:rsidRPr="001074C9">
        <w:rPr>
          <w:rFonts w:cs="Times New Roman" w:hint="eastAsia"/>
        </w:rPr>
        <w:t>现状河涌面积不减小</w:t>
      </w:r>
      <w:r w:rsidR="008132FB" w:rsidRPr="001074C9">
        <w:rPr>
          <w:rFonts w:cs="Times New Roman" w:hint="eastAsia"/>
        </w:rPr>
        <w:t>，并满足规划要求。</w:t>
      </w:r>
      <w:r w:rsidR="00564D95" w:rsidRPr="001074C9">
        <w:rPr>
          <w:rFonts w:cs="Times New Roman" w:hint="eastAsia"/>
        </w:rPr>
        <w:t>项目建设河道调整方案应与河涌水系规划确定的布局不矛盾。</w:t>
      </w:r>
    </w:p>
    <w:p w:rsidR="00A70091" w:rsidRPr="001074C9" w:rsidRDefault="00A70091" w:rsidP="00C94C90">
      <w:pPr>
        <w:rPr>
          <w:rFonts w:cs="Times New Roman"/>
        </w:rPr>
      </w:pPr>
      <w:r w:rsidRPr="001074C9">
        <w:rPr>
          <w:rFonts w:cs="Times New Roman" w:hint="eastAsia"/>
        </w:rPr>
        <w:t>（</w:t>
      </w:r>
      <w:r w:rsidRPr="001074C9">
        <w:rPr>
          <w:rFonts w:cs="Times New Roman"/>
        </w:rPr>
        <w:t>2</w:t>
      </w:r>
      <w:r w:rsidRPr="001074C9">
        <w:rPr>
          <w:rFonts w:cs="Times New Roman" w:hint="eastAsia"/>
        </w:rPr>
        <w:t>）</w:t>
      </w:r>
      <w:r w:rsidR="008132FB" w:rsidRPr="001074C9">
        <w:rPr>
          <w:rFonts w:cs="Times New Roman" w:hint="eastAsia"/>
        </w:rPr>
        <w:t>若建设项目占用现有水域面积，须按占补平衡原则</w:t>
      </w:r>
      <w:r w:rsidR="00732696">
        <w:rPr>
          <w:rFonts w:cs="Times New Roman" w:hint="eastAsia"/>
        </w:rPr>
        <w:t>确保基本水面率不减少</w:t>
      </w:r>
      <w:r w:rsidR="008132FB" w:rsidRPr="001074C9">
        <w:rPr>
          <w:rFonts w:cs="Times New Roman" w:hint="eastAsia"/>
        </w:rPr>
        <w:t>。</w:t>
      </w:r>
    </w:p>
    <w:p w:rsidR="00C94C90" w:rsidRPr="001074C9" w:rsidRDefault="00F562AE" w:rsidP="009507D0">
      <w:pPr>
        <w:rPr>
          <w:rFonts w:cs="Times New Roman"/>
        </w:rPr>
      </w:pPr>
      <w:r w:rsidRPr="001074C9">
        <w:rPr>
          <w:rFonts w:cs="Times New Roman"/>
        </w:rPr>
        <w:t>3</w:t>
      </w:r>
      <w:r w:rsidR="00C32371" w:rsidRPr="001074C9">
        <w:rPr>
          <w:rFonts w:cs="Times New Roman"/>
        </w:rPr>
        <w:t>.</w:t>
      </w:r>
      <w:r w:rsidRPr="001074C9">
        <w:rPr>
          <w:rFonts w:cs="Times New Roman"/>
        </w:rPr>
        <w:t>2</w:t>
      </w:r>
      <w:r w:rsidR="00C32371" w:rsidRPr="001074C9">
        <w:rPr>
          <w:rFonts w:cs="Times New Roman"/>
        </w:rPr>
        <w:t>.4</w:t>
      </w:r>
      <w:r w:rsidR="00543D32">
        <w:rPr>
          <w:rFonts w:cs="Times New Roman" w:hint="eastAsia"/>
        </w:rPr>
        <w:t>排水防涝工程</w:t>
      </w:r>
      <w:r w:rsidR="00C32371" w:rsidRPr="001074C9">
        <w:rPr>
          <w:rFonts w:cs="Times New Roman" w:hint="eastAsia"/>
        </w:rPr>
        <w:t>评估</w:t>
      </w:r>
      <w:r w:rsidR="00282231" w:rsidRPr="001074C9">
        <w:rPr>
          <w:rFonts w:cs="Times New Roman" w:hint="eastAsia"/>
        </w:rPr>
        <w:t>要点</w:t>
      </w:r>
    </w:p>
    <w:p w:rsidR="00282231" w:rsidRPr="001074C9" w:rsidRDefault="00282231" w:rsidP="009507D0">
      <w:pPr>
        <w:rPr>
          <w:rFonts w:cs="Times New Roman"/>
        </w:rPr>
      </w:pPr>
      <w:r w:rsidRPr="001074C9">
        <w:rPr>
          <w:rFonts w:cs="Times New Roman" w:hint="eastAsia"/>
        </w:rPr>
        <w:t>（</w:t>
      </w:r>
      <w:r w:rsidRPr="001074C9">
        <w:rPr>
          <w:rFonts w:cs="Times New Roman"/>
        </w:rPr>
        <w:t>1</w:t>
      </w:r>
      <w:r w:rsidRPr="001074C9">
        <w:rPr>
          <w:rFonts w:cs="Times New Roman" w:hint="eastAsia"/>
        </w:rPr>
        <w:t>）</w:t>
      </w:r>
      <w:r w:rsidR="00CF5E86" w:rsidRPr="001074C9">
        <w:rPr>
          <w:rFonts w:cs="Times New Roman" w:hint="eastAsia"/>
        </w:rPr>
        <w:t>开展</w:t>
      </w:r>
      <w:r w:rsidRPr="001074C9">
        <w:rPr>
          <w:rFonts w:cs="Times New Roman" w:hint="eastAsia"/>
        </w:rPr>
        <w:t>雨水径流控制标准</w:t>
      </w:r>
      <w:r w:rsidR="00CB48C0" w:rsidRPr="001074C9">
        <w:rPr>
          <w:rFonts w:cs="Times New Roman" w:hint="eastAsia"/>
        </w:rPr>
        <w:t>复核</w:t>
      </w:r>
      <w:r w:rsidRPr="001074C9">
        <w:rPr>
          <w:rFonts w:cs="Times New Roman" w:hint="eastAsia"/>
        </w:rPr>
        <w:t>。</w:t>
      </w:r>
      <w:r w:rsidR="004D69BA">
        <w:rPr>
          <w:rFonts w:cs="Times New Roman" w:hint="eastAsia"/>
        </w:rPr>
        <w:t>须同时满足①</w:t>
      </w:r>
      <w:r w:rsidRPr="001074C9">
        <w:rPr>
          <w:rFonts w:cs="Times New Roman" w:hint="eastAsia"/>
        </w:rPr>
        <w:t>新建、改扩建项目建设后雨水径流量不大于建设前径流量；</w:t>
      </w:r>
      <w:r w:rsidR="004D69BA">
        <w:rPr>
          <w:rFonts w:cs="Times New Roman" w:hint="eastAsia"/>
        </w:rPr>
        <w:t>②满足年径流总量控制目标；③</w:t>
      </w:r>
      <w:r w:rsidRPr="001074C9">
        <w:rPr>
          <w:rFonts w:cs="Times New Roman" w:hint="eastAsia"/>
        </w:rPr>
        <w:t>建设后综合径流系数一般按不超过</w:t>
      </w:r>
      <w:r w:rsidRPr="001074C9">
        <w:rPr>
          <w:rFonts w:cs="Times New Roman"/>
        </w:rPr>
        <w:t>0.5</w:t>
      </w:r>
      <w:r w:rsidRPr="001074C9">
        <w:rPr>
          <w:rFonts w:cs="Times New Roman" w:hint="eastAsia"/>
        </w:rPr>
        <w:t>进行控制；</w:t>
      </w:r>
      <w:r w:rsidR="004D69BA">
        <w:rPr>
          <w:rFonts w:cs="Times New Roman" w:hint="eastAsia"/>
        </w:rPr>
        <w:t>④</w:t>
      </w:r>
      <w:r w:rsidRPr="001074C9">
        <w:rPr>
          <w:rFonts w:cs="Times New Roman" w:hint="eastAsia"/>
        </w:rPr>
        <w:t>建设后的硬化地面中可渗透地面面积比例不应小于</w:t>
      </w:r>
      <w:r w:rsidRPr="001074C9">
        <w:rPr>
          <w:rFonts w:cs="Times New Roman"/>
        </w:rPr>
        <w:t>40%</w:t>
      </w:r>
      <w:r w:rsidRPr="001074C9">
        <w:rPr>
          <w:rFonts w:cs="Times New Roman" w:hint="eastAsia"/>
        </w:rPr>
        <w:t>；</w:t>
      </w:r>
      <w:r w:rsidR="004D69BA">
        <w:rPr>
          <w:rFonts w:cs="Times New Roman" w:hint="eastAsia"/>
        </w:rPr>
        <w:t>⑤</w:t>
      </w:r>
      <w:r w:rsidR="00CB48C0" w:rsidRPr="001074C9">
        <w:rPr>
          <w:rFonts w:cs="Times New Roman" w:hint="eastAsia"/>
        </w:rPr>
        <w:t>除城镇公共道路外，每万平方米硬化面积应当配备不小于</w:t>
      </w:r>
      <w:r w:rsidR="00CB48C0" w:rsidRPr="001074C9">
        <w:rPr>
          <w:rFonts w:cs="Times New Roman"/>
        </w:rPr>
        <w:t>500</w:t>
      </w:r>
      <w:r w:rsidR="00CB48C0" w:rsidRPr="001074C9">
        <w:rPr>
          <w:rFonts w:cs="Times New Roman" w:hint="eastAsia"/>
        </w:rPr>
        <w:t>立</w:t>
      </w:r>
      <w:r w:rsidR="00084A43" w:rsidRPr="001074C9">
        <w:rPr>
          <w:rFonts w:cs="Times New Roman" w:hint="eastAsia"/>
        </w:rPr>
        <w:t>方</w:t>
      </w:r>
      <w:r w:rsidR="00CB48C0" w:rsidRPr="001074C9">
        <w:rPr>
          <w:rFonts w:cs="Times New Roman" w:hint="eastAsia"/>
        </w:rPr>
        <w:t>米的雨水调蓄设施。</w:t>
      </w:r>
      <w:r w:rsidR="00C4188D">
        <w:rPr>
          <w:rFonts w:cs="Times New Roman" w:hint="eastAsia"/>
        </w:rPr>
        <w:t>（如建设项目</w:t>
      </w:r>
      <w:r w:rsidR="00B12E2F">
        <w:rPr>
          <w:rFonts w:cs="Times New Roman" w:hint="eastAsia"/>
        </w:rPr>
        <w:t>仅涉及</w:t>
      </w:r>
      <w:r w:rsidR="00C4188D">
        <w:rPr>
          <w:rFonts w:cs="Times New Roman" w:hint="eastAsia"/>
        </w:rPr>
        <w:t>道路工程，③④指标可予以豁免）</w:t>
      </w:r>
    </w:p>
    <w:p w:rsidR="00C94C90" w:rsidRPr="001074C9" w:rsidRDefault="00CB48C0" w:rsidP="009507D0">
      <w:pPr>
        <w:rPr>
          <w:rFonts w:cs="Times New Roman"/>
        </w:rPr>
      </w:pPr>
      <w:r w:rsidRPr="001074C9">
        <w:rPr>
          <w:rFonts w:cs="Times New Roman" w:hint="eastAsia"/>
        </w:rPr>
        <w:t>（</w:t>
      </w:r>
      <w:r w:rsidRPr="001074C9">
        <w:rPr>
          <w:rFonts w:cs="Times New Roman"/>
        </w:rPr>
        <w:t>2</w:t>
      </w:r>
      <w:r w:rsidRPr="001074C9">
        <w:rPr>
          <w:rFonts w:cs="Times New Roman" w:hint="eastAsia"/>
        </w:rPr>
        <w:t>）</w:t>
      </w:r>
      <w:r w:rsidR="00CF5E86" w:rsidRPr="001074C9">
        <w:rPr>
          <w:rFonts w:cs="Times New Roman" w:hint="eastAsia"/>
        </w:rPr>
        <w:t>开展</w:t>
      </w:r>
      <w:r w:rsidRPr="001074C9">
        <w:rPr>
          <w:rFonts w:cs="Times New Roman" w:hint="eastAsia"/>
        </w:rPr>
        <w:t>雨水管渠、泵站及附属设施设计标准复核。新建项目、新建区域和成片改造区域降雨重现期一般不小于</w:t>
      </w:r>
      <w:r w:rsidRPr="001074C9">
        <w:rPr>
          <w:rFonts w:cs="Times New Roman"/>
        </w:rPr>
        <w:t>5</w:t>
      </w:r>
      <w:r w:rsidRPr="001074C9">
        <w:rPr>
          <w:rFonts w:cs="Times New Roman" w:hint="eastAsia"/>
        </w:rPr>
        <w:t>年；特别重要地区降雨重现期不小于</w:t>
      </w:r>
      <w:r w:rsidRPr="001074C9">
        <w:rPr>
          <w:rFonts w:cs="Times New Roman"/>
        </w:rPr>
        <w:t>10</w:t>
      </w:r>
      <w:r w:rsidRPr="001074C9">
        <w:rPr>
          <w:rFonts w:cs="Times New Roman" w:hint="eastAsia"/>
        </w:rPr>
        <w:t>年；中心城区地下通道和下沉式广场等降雨重现期</w:t>
      </w:r>
      <w:r w:rsidR="00025960">
        <w:rPr>
          <w:rFonts w:cs="Times New Roman" w:hint="eastAsia"/>
        </w:rPr>
        <w:t>不小于</w:t>
      </w:r>
      <w:r w:rsidRPr="001074C9">
        <w:rPr>
          <w:rFonts w:cs="Times New Roman"/>
        </w:rPr>
        <w:t>30</w:t>
      </w:r>
      <w:r w:rsidRPr="001074C9">
        <w:rPr>
          <w:rFonts w:cs="Times New Roman" w:hint="eastAsia"/>
        </w:rPr>
        <w:t>年</w:t>
      </w:r>
      <w:r w:rsidR="00084A43" w:rsidRPr="001074C9">
        <w:rPr>
          <w:rFonts w:cs="Times New Roman" w:hint="eastAsia"/>
        </w:rPr>
        <w:t>。</w:t>
      </w:r>
    </w:p>
    <w:p w:rsidR="00CF5E86" w:rsidRPr="001074C9" w:rsidRDefault="00CB48C0" w:rsidP="00CF5E86">
      <w:pPr>
        <w:rPr>
          <w:rFonts w:cs="Times New Roman"/>
        </w:rPr>
      </w:pPr>
      <w:r w:rsidRPr="001074C9">
        <w:rPr>
          <w:rFonts w:cs="Times New Roman" w:hint="eastAsia"/>
        </w:rPr>
        <w:t>（</w:t>
      </w:r>
      <w:r w:rsidRPr="001074C9">
        <w:rPr>
          <w:rFonts w:cs="Times New Roman"/>
        </w:rPr>
        <w:t>3</w:t>
      </w:r>
      <w:r w:rsidRPr="001074C9">
        <w:rPr>
          <w:rFonts w:cs="Times New Roman" w:hint="eastAsia"/>
        </w:rPr>
        <w:t>）</w:t>
      </w:r>
      <w:r w:rsidR="00CF5E86" w:rsidRPr="001074C9">
        <w:rPr>
          <w:rFonts w:cs="Times New Roman" w:hint="eastAsia"/>
        </w:rPr>
        <w:t>复核排水管网设计方案（布局、尺寸等）是否满足</w:t>
      </w:r>
      <w:r w:rsidR="00B74E5E" w:rsidRPr="001074C9">
        <w:rPr>
          <w:rFonts w:cs="Times New Roman" w:hint="eastAsia"/>
        </w:rPr>
        <w:t>区域</w:t>
      </w:r>
      <w:r w:rsidR="00CF5E86" w:rsidRPr="001074C9">
        <w:rPr>
          <w:rFonts w:cs="Times New Roman" w:hint="eastAsia"/>
        </w:rPr>
        <w:t>排水规划要求。</w:t>
      </w:r>
    </w:p>
    <w:p w:rsidR="00304CC8" w:rsidRPr="001074C9" w:rsidRDefault="00304CC8" w:rsidP="00CF5E86">
      <w:pPr>
        <w:rPr>
          <w:rFonts w:cs="Times New Roman"/>
        </w:rPr>
      </w:pPr>
      <w:r w:rsidRPr="001074C9">
        <w:rPr>
          <w:rFonts w:cs="Times New Roman" w:hint="eastAsia"/>
        </w:rPr>
        <w:t>（</w:t>
      </w:r>
      <w:r w:rsidRPr="001074C9">
        <w:rPr>
          <w:rFonts w:cs="Times New Roman"/>
        </w:rPr>
        <w:t>4</w:t>
      </w:r>
      <w:r w:rsidRPr="001074C9">
        <w:rPr>
          <w:rFonts w:cs="Times New Roman" w:hint="eastAsia"/>
        </w:rPr>
        <w:t>）防涝能力评估：</w:t>
      </w:r>
      <w:r w:rsidR="00F562AE" w:rsidRPr="001074C9">
        <w:rPr>
          <w:rFonts w:cs="Times New Roman" w:hint="eastAsia"/>
        </w:rPr>
        <w:t>建成区</w:t>
      </w:r>
      <w:r w:rsidRPr="001074C9">
        <w:rPr>
          <w:rFonts w:cs="Times New Roman" w:hint="eastAsia"/>
        </w:rPr>
        <w:t>按照</w:t>
      </w:r>
      <w:r w:rsidR="00F562AE" w:rsidRPr="001074C9">
        <w:rPr>
          <w:rFonts w:cs="Times New Roman" w:hint="eastAsia"/>
        </w:rPr>
        <w:t>有效应对</w:t>
      </w:r>
      <w:r w:rsidRPr="001074C9">
        <w:rPr>
          <w:rFonts w:cs="Times New Roman"/>
        </w:rPr>
        <w:t>100</w:t>
      </w:r>
      <w:r w:rsidRPr="001074C9">
        <w:rPr>
          <w:rFonts w:cs="Times New Roman" w:hint="eastAsia"/>
        </w:rPr>
        <w:t>年一遇</w:t>
      </w:r>
      <w:r w:rsidR="00F562AE" w:rsidRPr="001074C9">
        <w:rPr>
          <w:rFonts w:cs="Times New Roman" w:hint="eastAsia"/>
        </w:rPr>
        <w:t>降雨为目标</w:t>
      </w:r>
      <w:r w:rsidRPr="001074C9">
        <w:rPr>
          <w:rFonts w:cs="Times New Roman" w:hint="eastAsia"/>
        </w:rPr>
        <w:t>进行评估。</w:t>
      </w:r>
    </w:p>
    <w:p w:rsidR="002324FE" w:rsidRPr="001074C9" w:rsidRDefault="009E2FBA" w:rsidP="009E2FBA">
      <w:pPr>
        <w:pStyle w:val="1"/>
        <w:rPr>
          <w:rFonts w:cs="Times New Roman"/>
        </w:rPr>
      </w:pPr>
      <w:bookmarkStart w:id="10" w:name="_Toc64709064"/>
      <w:r w:rsidRPr="001074C9">
        <w:rPr>
          <w:rFonts w:cs="Times New Roman"/>
        </w:rPr>
        <w:t xml:space="preserve">4 </w:t>
      </w:r>
      <w:r w:rsidRPr="001074C9">
        <w:rPr>
          <w:rFonts w:cs="Times New Roman" w:hint="eastAsia"/>
        </w:rPr>
        <w:t>评估方法</w:t>
      </w:r>
      <w:bookmarkEnd w:id="10"/>
    </w:p>
    <w:p w:rsidR="00E86296" w:rsidRPr="001074C9" w:rsidRDefault="00636AAB" w:rsidP="00E86296">
      <w:pPr>
        <w:pStyle w:val="2"/>
        <w:rPr>
          <w:rFonts w:ascii="Times New Roman" w:hAnsi="Times New Roman" w:cs="Times New Roman"/>
        </w:rPr>
      </w:pPr>
      <w:bookmarkStart w:id="11" w:name="_Toc64709065"/>
      <w:r w:rsidRPr="001074C9">
        <w:rPr>
          <w:rFonts w:ascii="Times New Roman" w:hAnsi="Times New Roman" w:cs="Times New Roman"/>
        </w:rPr>
        <w:t>4</w:t>
      </w:r>
      <w:r w:rsidR="00E86296" w:rsidRPr="001074C9">
        <w:rPr>
          <w:rFonts w:ascii="Times New Roman" w:hAnsi="Times New Roman" w:cs="Times New Roman"/>
        </w:rPr>
        <w:t>.</w:t>
      </w:r>
      <w:r w:rsidR="00BF42CF">
        <w:rPr>
          <w:rFonts w:ascii="Times New Roman" w:hAnsi="Times New Roman" w:cs="Times New Roman"/>
        </w:rPr>
        <w:t>1</w:t>
      </w:r>
      <w:r w:rsidR="00E86296" w:rsidRPr="004E73E4">
        <w:rPr>
          <w:rFonts w:ascii="Times New Roman" w:hAnsi="Times New Roman" w:cs="Times New Roman" w:hint="eastAsia"/>
        </w:rPr>
        <w:t>城市建设用地洪涝风险等级确定</w:t>
      </w:r>
      <w:r w:rsidR="008C12D8" w:rsidRPr="004E73E4">
        <w:rPr>
          <w:rFonts w:ascii="Times New Roman" w:hAnsi="Times New Roman" w:cs="Times New Roman" w:hint="eastAsia"/>
        </w:rPr>
        <w:t>方法</w:t>
      </w:r>
      <w:bookmarkEnd w:id="11"/>
    </w:p>
    <w:p w:rsidR="00FF11F7" w:rsidRPr="001074C9" w:rsidRDefault="00636AAB" w:rsidP="00E86296">
      <w:pPr>
        <w:rPr>
          <w:rFonts w:cs="Times New Roman"/>
        </w:rPr>
      </w:pPr>
      <w:r w:rsidRPr="001074C9">
        <w:rPr>
          <w:rFonts w:cs="Times New Roman"/>
        </w:rPr>
        <w:t>4</w:t>
      </w:r>
      <w:r w:rsidR="00E86296" w:rsidRPr="001074C9">
        <w:rPr>
          <w:rFonts w:cs="Times New Roman"/>
        </w:rPr>
        <w:t>.</w:t>
      </w:r>
      <w:r w:rsidR="00BF42CF">
        <w:rPr>
          <w:rFonts w:cs="Times New Roman"/>
        </w:rPr>
        <w:t>1</w:t>
      </w:r>
      <w:r w:rsidR="00E86296" w:rsidRPr="001074C9">
        <w:rPr>
          <w:rFonts w:cs="Times New Roman"/>
        </w:rPr>
        <w:t>.1</w:t>
      </w:r>
      <w:r w:rsidR="00DA5AB6">
        <w:rPr>
          <w:rFonts w:cs="Times New Roman"/>
        </w:rPr>
        <w:t>在策划方案洪涝安全评估阶段</w:t>
      </w:r>
      <w:r w:rsidR="00DA5AB6">
        <w:rPr>
          <w:rFonts w:cs="Times New Roman" w:hint="eastAsia"/>
        </w:rPr>
        <w:t>，</w:t>
      </w:r>
      <w:r w:rsidR="00FF11F7" w:rsidRPr="001074C9">
        <w:rPr>
          <w:rFonts w:cs="Times New Roman" w:hint="eastAsia"/>
        </w:rPr>
        <w:t>根据洪涝淹没分析计算得到的淹没水深及流速，综合确定城市建设用地洪涝风险等级。</w:t>
      </w:r>
    </w:p>
    <w:p w:rsidR="00E86296" w:rsidRPr="001074C9" w:rsidRDefault="00636AAB" w:rsidP="00E86296">
      <w:pPr>
        <w:rPr>
          <w:rFonts w:cs="Times New Roman"/>
        </w:rPr>
      </w:pPr>
      <w:r w:rsidRPr="001074C9">
        <w:rPr>
          <w:rFonts w:cs="Times New Roman"/>
        </w:rPr>
        <w:t>4</w:t>
      </w:r>
      <w:r w:rsidR="00E86296" w:rsidRPr="001074C9">
        <w:rPr>
          <w:rFonts w:cs="Times New Roman"/>
        </w:rPr>
        <w:t>.</w:t>
      </w:r>
      <w:r w:rsidR="00BF42CF">
        <w:rPr>
          <w:rFonts w:cs="Times New Roman"/>
        </w:rPr>
        <w:t>1</w:t>
      </w:r>
      <w:r w:rsidR="00E86296" w:rsidRPr="001074C9">
        <w:rPr>
          <w:rFonts w:cs="Times New Roman"/>
        </w:rPr>
        <w:t>.</w:t>
      </w:r>
      <w:r w:rsidR="00FF11F7" w:rsidRPr="001074C9">
        <w:rPr>
          <w:rFonts w:cs="Times New Roman"/>
        </w:rPr>
        <w:t>2</w:t>
      </w:r>
      <w:r w:rsidR="00BC5C32" w:rsidRPr="001074C9">
        <w:rPr>
          <w:rFonts w:cs="Times New Roman" w:hint="eastAsia"/>
        </w:rPr>
        <w:t>洪涝风险等级</w:t>
      </w:r>
      <w:r w:rsidR="00E86296" w:rsidRPr="001074C9">
        <w:rPr>
          <w:rFonts w:cs="Times New Roman" w:hint="eastAsia"/>
        </w:rPr>
        <w:t>划分标准</w:t>
      </w:r>
      <w:r w:rsidR="005F359F">
        <w:rPr>
          <w:rFonts w:cs="Times New Roman" w:hint="eastAsia"/>
        </w:rPr>
        <w:t>参照《</w:t>
      </w:r>
      <w:r w:rsidR="005F359F" w:rsidRPr="005F359F">
        <w:rPr>
          <w:rFonts w:cs="Times New Roman" w:hint="eastAsia"/>
        </w:rPr>
        <w:t>城市防洪应急预案编制导则》</w:t>
      </w:r>
      <w:r w:rsidR="005F359F">
        <w:rPr>
          <w:rFonts w:cs="Times New Roman" w:hint="eastAsia"/>
        </w:rPr>
        <w:t>（</w:t>
      </w:r>
      <w:r w:rsidR="005F359F" w:rsidRPr="005F359F">
        <w:rPr>
          <w:rFonts w:cs="Times New Roman" w:hint="eastAsia"/>
        </w:rPr>
        <w:t>SL754-2017</w:t>
      </w:r>
      <w:r w:rsidR="005F359F">
        <w:rPr>
          <w:rFonts w:cs="Times New Roman" w:hint="eastAsia"/>
        </w:rPr>
        <w:t>）附录</w:t>
      </w:r>
      <w:r w:rsidR="005F359F">
        <w:rPr>
          <w:rFonts w:cs="Times New Roman" w:hint="eastAsia"/>
        </w:rPr>
        <w:t>C</w:t>
      </w:r>
      <w:r w:rsidR="005F359F">
        <w:rPr>
          <w:rFonts w:cs="Times New Roman" w:hint="eastAsia"/>
        </w:rPr>
        <w:t>，</w:t>
      </w:r>
      <w:r w:rsidR="00E86296" w:rsidRPr="001074C9">
        <w:rPr>
          <w:rFonts w:cs="Times New Roman" w:hint="eastAsia"/>
        </w:rPr>
        <w:t>如表</w:t>
      </w:r>
      <w:r w:rsidR="00BC5C32" w:rsidRPr="001074C9">
        <w:rPr>
          <w:rFonts w:cs="Times New Roman"/>
        </w:rPr>
        <w:t>1</w:t>
      </w:r>
      <w:r w:rsidR="00E86296" w:rsidRPr="001074C9">
        <w:rPr>
          <w:rFonts w:cs="Times New Roman" w:hint="eastAsia"/>
        </w:rPr>
        <w:t>所示。洪、涝风险等级不同时，</w:t>
      </w:r>
      <w:r w:rsidR="00BC5C32" w:rsidRPr="001074C9">
        <w:rPr>
          <w:rFonts w:cs="Times New Roman" w:hint="eastAsia"/>
        </w:rPr>
        <w:t>按</w:t>
      </w:r>
      <w:r w:rsidR="00A662F2">
        <w:rPr>
          <w:rFonts w:cs="Times New Roman" w:hint="eastAsia"/>
        </w:rPr>
        <w:t>两者的</w:t>
      </w:r>
      <w:r w:rsidR="00E86296" w:rsidRPr="001074C9">
        <w:rPr>
          <w:rFonts w:cs="Times New Roman" w:hint="eastAsia"/>
        </w:rPr>
        <w:t>高等级采用。</w:t>
      </w:r>
    </w:p>
    <w:p w:rsidR="00E86296" w:rsidRPr="001074C9" w:rsidRDefault="00E86296" w:rsidP="00E86296">
      <w:pPr>
        <w:jc w:val="center"/>
        <w:rPr>
          <w:rFonts w:cs="Times New Roman"/>
          <w:b/>
          <w:sz w:val="24"/>
        </w:rPr>
      </w:pPr>
      <w:r w:rsidRPr="001074C9">
        <w:rPr>
          <w:rFonts w:cs="Times New Roman" w:hint="eastAsia"/>
          <w:b/>
          <w:sz w:val="24"/>
        </w:rPr>
        <w:t>表</w:t>
      </w:r>
      <w:r w:rsidR="00BC5C32" w:rsidRPr="001074C9">
        <w:rPr>
          <w:rFonts w:cs="Times New Roman"/>
          <w:b/>
          <w:sz w:val="24"/>
        </w:rPr>
        <w:t xml:space="preserve">1 </w:t>
      </w:r>
      <w:r w:rsidR="00F2608A" w:rsidRPr="001074C9">
        <w:rPr>
          <w:rFonts w:cs="Times New Roman" w:hint="eastAsia"/>
          <w:b/>
          <w:sz w:val="24"/>
        </w:rPr>
        <w:t>城市建设用地洪涝风险等级</w:t>
      </w:r>
      <w:r w:rsidRPr="001074C9">
        <w:rPr>
          <w:rFonts w:cs="Times New Roman" w:hint="eastAsia"/>
          <w:b/>
          <w:sz w:val="24"/>
        </w:rPr>
        <w:t>划分标准</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20"/>
        <w:gridCol w:w="2652"/>
        <w:gridCol w:w="2475"/>
        <w:gridCol w:w="1975"/>
      </w:tblGrid>
      <w:tr w:rsidR="00E86296" w:rsidRPr="001074C9" w:rsidTr="00E86296">
        <w:trPr>
          <w:trHeight w:val="285"/>
        </w:trPr>
        <w:tc>
          <w:tcPr>
            <w:tcW w:w="833" w:type="pct"/>
            <w:vMerge w:val="restart"/>
            <w:shd w:val="clear" w:color="auto" w:fill="auto"/>
            <w:vAlign w:val="center"/>
            <w:hideMark/>
          </w:tcPr>
          <w:p w:rsidR="00E86296" w:rsidRPr="001074C9" w:rsidRDefault="00E86296" w:rsidP="00E86296">
            <w:pPr>
              <w:widowControl/>
              <w:jc w:val="center"/>
              <w:rPr>
                <w:rFonts w:eastAsia="宋体" w:cs="Times New Roman"/>
                <w:color w:val="000000"/>
                <w:kern w:val="0"/>
                <w:sz w:val="22"/>
              </w:rPr>
            </w:pPr>
            <w:r w:rsidRPr="004E73E4">
              <w:rPr>
                <w:rFonts w:eastAsia="宋体" w:cs="Times New Roman"/>
                <w:color w:val="000000"/>
                <w:kern w:val="0"/>
                <w:sz w:val="22"/>
              </w:rPr>
              <w:t>风险图类型</w:t>
            </w:r>
          </w:p>
        </w:tc>
        <w:tc>
          <w:tcPr>
            <w:tcW w:w="4167" w:type="pct"/>
            <w:gridSpan w:val="3"/>
            <w:shd w:val="clear" w:color="auto" w:fill="auto"/>
            <w:vAlign w:val="center"/>
            <w:hideMark/>
          </w:tcPr>
          <w:p w:rsidR="00E86296" w:rsidRPr="001074C9" w:rsidRDefault="00E86296" w:rsidP="00E86296">
            <w:pPr>
              <w:widowControl/>
              <w:jc w:val="center"/>
              <w:rPr>
                <w:rFonts w:eastAsia="宋体" w:cs="Times New Roman"/>
                <w:color w:val="000000"/>
                <w:kern w:val="0"/>
                <w:sz w:val="22"/>
              </w:rPr>
            </w:pPr>
            <w:r w:rsidRPr="004E73E4">
              <w:rPr>
                <w:rFonts w:eastAsia="宋体" w:cs="Times New Roman"/>
                <w:color w:val="000000"/>
                <w:kern w:val="0"/>
                <w:sz w:val="22"/>
              </w:rPr>
              <w:t>建设用地风险等级</w:t>
            </w:r>
          </w:p>
        </w:tc>
      </w:tr>
      <w:tr w:rsidR="00E86296" w:rsidRPr="001074C9" w:rsidTr="00E86296">
        <w:trPr>
          <w:trHeight w:val="285"/>
        </w:trPr>
        <w:tc>
          <w:tcPr>
            <w:tcW w:w="833" w:type="pct"/>
            <w:vMerge/>
            <w:vAlign w:val="center"/>
            <w:hideMark/>
          </w:tcPr>
          <w:p w:rsidR="00E86296" w:rsidRPr="001074C9" w:rsidRDefault="00E86296" w:rsidP="00E86296">
            <w:pPr>
              <w:widowControl/>
              <w:jc w:val="left"/>
              <w:rPr>
                <w:rFonts w:eastAsia="宋体" w:cs="Times New Roman"/>
                <w:color w:val="000000"/>
                <w:kern w:val="0"/>
                <w:sz w:val="22"/>
              </w:rPr>
            </w:pPr>
          </w:p>
        </w:tc>
        <w:tc>
          <w:tcPr>
            <w:tcW w:w="1556" w:type="pct"/>
            <w:shd w:val="clear" w:color="auto" w:fill="auto"/>
            <w:vAlign w:val="center"/>
            <w:hideMark/>
          </w:tcPr>
          <w:p w:rsidR="00E86296" w:rsidRPr="001074C9" w:rsidRDefault="00E86296" w:rsidP="00E86296">
            <w:pPr>
              <w:widowControl/>
              <w:jc w:val="center"/>
              <w:rPr>
                <w:rFonts w:eastAsia="宋体" w:cs="Times New Roman"/>
                <w:color w:val="000000"/>
                <w:kern w:val="0"/>
                <w:sz w:val="22"/>
              </w:rPr>
            </w:pPr>
            <w:r w:rsidRPr="004E73E4">
              <w:rPr>
                <w:rFonts w:eastAsia="宋体" w:cs="Times New Roman"/>
                <w:color w:val="000000"/>
                <w:kern w:val="0"/>
                <w:sz w:val="22"/>
              </w:rPr>
              <w:t>低</w:t>
            </w:r>
          </w:p>
        </w:tc>
        <w:tc>
          <w:tcPr>
            <w:tcW w:w="1452" w:type="pct"/>
            <w:shd w:val="clear" w:color="auto" w:fill="auto"/>
            <w:vAlign w:val="center"/>
            <w:hideMark/>
          </w:tcPr>
          <w:p w:rsidR="00E86296" w:rsidRPr="001074C9" w:rsidRDefault="00E86296" w:rsidP="00E86296">
            <w:pPr>
              <w:widowControl/>
              <w:jc w:val="center"/>
              <w:rPr>
                <w:rFonts w:eastAsia="宋体" w:cs="Times New Roman"/>
                <w:color w:val="000000"/>
                <w:kern w:val="0"/>
                <w:sz w:val="22"/>
              </w:rPr>
            </w:pPr>
            <w:r w:rsidRPr="004E73E4">
              <w:rPr>
                <w:rFonts w:eastAsia="宋体" w:cs="Times New Roman"/>
                <w:color w:val="000000"/>
                <w:kern w:val="0"/>
                <w:sz w:val="22"/>
              </w:rPr>
              <w:t>中</w:t>
            </w:r>
          </w:p>
        </w:tc>
        <w:tc>
          <w:tcPr>
            <w:tcW w:w="1159" w:type="pct"/>
            <w:shd w:val="clear" w:color="auto" w:fill="auto"/>
            <w:vAlign w:val="center"/>
            <w:hideMark/>
          </w:tcPr>
          <w:p w:rsidR="00E86296" w:rsidRPr="001074C9" w:rsidRDefault="00E86296" w:rsidP="00E86296">
            <w:pPr>
              <w:widowControl/>
              <w:jc w:val="center"/>
              <w:rPr>
                <w:rFonts w:eastAsia="宋体" w:cs="Times New Roman"/>
                <w:color w:val="000000"/>
                <w:kern w:val="0"/>
                <w:sz w:val="22"/>
              </w:rPr>
            </w:pPr>
            <w:r w:rsidRPr="004E73E4">
              <w:rPr>
                <w:rFonts w:eastAsia="宋体" w:cs="Times New Roman"/>
                <w:color w:val="000000"/>
                <w:kern w:val="0"/>
                <w:sz w:val="22"/>
              </w:rPr>
              <w:t>高</w:t>
            </w:r>
          </w:p>
        </w:tc>
      </w:tr>
      <w:tr w:rsidR="00E86296" w:rsidRPr="001074C9" w:rsidTr="00E86296">
        <w:trPr>
          <w:trHeight w:val="312"/>
        </w:trPr>
        <w:tc>
          <w:tcPr>
            <w:tcW w:w="833" w:type="pct"/>
            <w:vMerge w:val="restart"/>
            <w:shd w:val="clear" w:color="auto" w:fill="auto"/>
            <w:vAlign w:val="center"/>
            <w:hideMark/>
          </w:tcPr>
          <w:p w:rsidR="00E86296" w:rsidRPr="001074C9" w:rsidRDefault="00E86296" w:rsidP="00E86296">
            <w:pPr>
              <w:widowControl/>
              <w:jc w:val="center"/>
              <w:rPr>
                <w:rFonts w:eastAsia="宋体" w:cs="Times New Roman"/>
                <w:color w:val="000000"/>
                <w:kern w:val="0"/>
                <w:sz w:val="22"/>
              </w:rPr>
            </w:pPr>
            <w:r w:rsidRPr="004E73E4">
              <w:rPr>
                <w:rFonts w:eastAsia="宋体" w:cs="Times New Roman"/>
                <w:color w:val="000000"/>
                <w:kern w:val="0"/>
                <w:sz w:val="22"/>
              </w:rPr>
              <w:t>洪水风险图</w:t>
            </w:r>
          </w:p>
        </w:tc>
        <w:tc>
          <w:tcPr>
            <w:tcW w:w="1556" w:type="pct"/>
            <w:vMerge w:val="restart"/>
            <w:shd w:val="clear" w:color="auto" w:fill="auto"/>
            <w:vAlign w:val="center"/>
            <w:hideMark/>
          </w:tcPr>
          <w:p w:rsidR="00E86296" w:rsidRPr="001074C9" w:rsidRDefault="00E86296" w:rsidP="00E86296">
            <w:pPr>
              <w:widowControl/>
              <w:jc w:val="center"/>
              <w:rPr>
                <w:rFonts w:eastAsia="宋体" w:cs="Times New Roman"/>
                <w:color w:val="000000"/>
                <w:kern w:val="0"/>
                <w:sz w:val="22"/>
              </w:rPr>
            </w:pPr>
            <w:r w:rsidRPr="001074C9">
              <w:rPr>
                <w:rFonts w:eastAsia="宋体" w:cs="Times New Roman"/>
                <w:color w:val="000000"/>
                <w:kern w:val="0"/>
                <w:sz w:val="22"/>
              </w:rPr>
              <w:t>hv&lt;0.3</w:t>
            </w:r>
          </w:p>
          <w:p w:rsidR="00E86296" w:rsidRPr="001074C9" w:rsidRDefault="00E86296" w:rsidP="00E86296">
            <w:pPr>
              <w:widowControl/>
              <w:jc w:val="center"/>
              <w:rPr>
                <w:rFonts w:eastAsia="宋体" w:cs="Times New Roman"/>
                <w:color w:val="000000"/>
                <w:kern w:val="0"/>
                <w:sz w:val="22"/>
              </w:rPr>
            </w:pPr>
            <w:r w:rsidRPr="004E73E4">
              <w:rPr>
                <w:rFonts w:eastAsia="宋体" w:cs="Times New Roman"/>
                <w:color w:val="000000"/>
                <w:kern w:val="0"/>
                <w:sz w:val="22"/>
              </w:rPr>
              <w:t>且</w:t>
            </w:r>
            <w:r w:rsidRPr="001074C9">
              <w:rPr>
                <w:rFonts w:eastAsia="宋体" w:cs="Times New Roman"/>
                <w:color w:val="000000"/>
                <w:kern w:val="0"/>
                <w:sz w:val="22"/>
              </w:rPr>
              <w:t>h&lt;</w:t>
            </w:r>
            <w:r w:rsidR="00BF42CF">
              <w:rPr>
                <w:rFonts w:eastAsia="宋体" w:cs="Times New Roman"/>
                <w:color w:val="000000"/>
                <w:kern w:val="0"/>
                <w:sz w:val="22"/>
              </w:rPr>
              <w:t>1.1</w:t>
            </w:r>
          </w:p>
          <w:p w:rsidR="00E86296" w:rsidRPr="001074C9" w:rsidRDefault="00E86296" w:rsidP="00BF42CF">
            <w:pPr>
              <w:widowControl/>
              <w:jc w:val="center"/>
              <w:rPr>
                <w:rFonts w:eastAsia="宋体" w:cs="Times New Roman"/>
                <w:color w:val="000000"/>
                <w:kern w:val="0"/>
                <w:sz w:val="22"/>
              </w:rPr>
            </w:pPr>
            <w:r w:rsidRPr="004E73E4">
              <w:rPr>
                <w:rFonts w:eastAsia="宋体" w:cs="Times New Roman"/>
                <w:color w:val="000000"/>
                <w:kern w:val="0"/>
                <w:sz w:val="22"/>
              </w:rPr>
              <w:t>且</w:t>
            </w:r>
            <w:r w:rsidRPr="001074C9">
              <w:rPr>
                <w:rFonts w:eastAsia="宋体" w:cs="Times New Roman"/>
                <w:color w:val="000000"/>
                <w:kern w:val="0"/>
                <w:sz w:val="22"/>
              </w:rPr>
              <w:t>v&lt;</w:t>
            </w:r>
            <w:r w:rsidR="00BF42CF">
              <w:rPr>
                <w:rFonts w:eastAsia="宋体" w:cs="Times New Roman"/>
                <w:color w:val="000000"/>
                <w:kern w:val="0"/>
                <w:sz w:val="22"/>
              </w:rPr>
              <w:t>2.6</w:t>
            </w:r>
          </w:p>
        </w:tc>
        <w:tc>
          <w:tcPr>
            <w:tcW w:w="1452" w:type="pct"/>
            <w:vMerge w:val="restart"/>
            <w:shd w:val="clear" w:color="auto" w:fill="auto"/>
            <w:vAlign w:val="center"/>
            <w:hideMark/>
          </w:tcPr>
          <w:p w:rsidR="00E86296" w:rsidRPr="001074C9" w:rsidRDefault="00E86296" w:rsidP="00E86296">
            <w:pPr>
              <w:widowControl/>
              <w:jc w:val="center"/>
              <w:rPr>
                <w:rFonts w:eastAsia="宋体" w:cs="Times New Roman"/>
                <w:color w:val="000000"/>
                <w:kern w:val="0"/>
                <w:sz w:val="22"/>
              </w:rPr>
            </w:pPr>
            <w:r w:rsidRPr="001074C9">
              <w:rPr>
                <w:rFonts w:eastAsia="宋体" w:cs="Times New Roman" w:hint="eastAsia"/>
                <w:color w:val="000000"/>
                <w:kern w:val="0"/>
                <w:sz w:val="22"/>
              </w:rPr>
              <w:t>0.3</w:t>
            </w:r>
            <w:r w:rsidRPr="001074C9">
              <w:rPr>
                <w:rFonts w:eastAsia="宋体" w:cs="Times New Roman" w:hint="eastAsia"/>
                <w:color w:val="000000"/>
                <w:kern w:val="0"/>
                <w:sz w:val="22"/>
              </w:rPr>
              <w:t>≤</w:t>
            </w:r>
            <w:r w:rsidRPr="001074C9">
              <w:rPr>
                <w:rFonts w:eastAsia="宋体" w:cs="Times New Roman" w:hint="eastAsia"/>
                <w:color w:val="000000"/>
                <w:kern w:val="0"/>
                <w:sz w:val="22"/>
              </w:rPr>
              <w:t>hv</w:t>
            </w:r>
            <w:r w:rsidRPr="004E73E4">
              <w:rPr>
                <w:rFonts w:eastAsia="宋体" w:cs="Times New Roman"/>
                <w:color w:val="000000"/>
                <w:kern w:val="0"/>
                <w:sz w:val="22"/>
              </w:rPr>
              <w:t>＜</w:t>
            </w:r>
            <w:r w:rsidRPr="001074C9">
              <w:rPr>
                <w:rFonts w:eastAsia="宋体" w:cs="Times New Roman"/>
                <w:color w:val="000000"/>
                <w:kern w:val="0"/>
                <w:sz w:val="22"/>
              </w:rPr>
              <w:t>1.2</w:t>
            </w:r>
          </w:p>
          <w:p w:rsidR="00E86296" w:rsidRPr="001074C9" w:rsidRDefault="00E86296" w:rsidP="00E86296">
            <w:pPr>
              <w:widowControl/>
              <w:jc w:val="center"/>
              <w:rPr>
                <w:rFonts w:eastAsia="宋体" w:cs="Times New Roman"/>
                <w:color w:val="000000"/>
                <w:kern w:val="0"/>
                <w:sz w:val="22"/>
              </w:rPr>
            </w:pPr>
            <w:r w:rsidRPr="004E73E4">
              <w:rPr>
                <w:rFonts w:eastAsia="宋体" w:cs="Times New Roman"/>
                <w:color w:val="000000"/>
                <w:kern w:val="0"/>
                <w:sz w:val="22"/>
              </w:rPr>
              <w:t>且</w:t>
            </w:r>
            <w:r w:rsidRPr="001074C9">
              <w:rPr>
                <w:rFonts w:eastAsia="宋体" w:cs="Times New Roman" w:hint="eastAsia"/>
                <w:color w:val="000000"/>
                <w:kern w:val="0"/>
                <w:sz w:val="22"/>
              </w:rPr>
              <w:t>0.12</w:t>
            </w:r>
            <w:r w:rsidRPr="001074C9">
              <w:rPr>
                <w:rFonts w:eastAsia="宋体" w:cs="Times New Roman" w:hint="eastAsia"/>
                <w:color w:val="000000"/>
                <w:kern w:val="0"/>
                <w:sz w:val="22"/>
              </w:rPr>
              <w:t>≤</w:t>
            </w:r>
            <w:r w:rsidRPr="001074C9">
              <w:rPr>
                <w:rFonts w:eastAsia="宋体" w:cs="Times New Roman" w:hint="eastAsia"/>
                <w:color w:val="000000"/>
                <w:kern w:val="0"/>
                <w:sz w:val="22"/>
              </w:rPr>
              <w:t>h</w:t>
            </w:r>
            <w:r w:rsidRPr="004E73E4">
              <w:rPr>
                <w:rFonts w:eastAsia="宋体" w:cs="Times New Roman"/>
                <w:color w:val="000000"/>
                <w:kern w:val="0"/>
                <w:sz w:val="22"/>
              </w:rPr>
              <w:t>＜</w:t>
            </w:r>
            <w:r w:rsidRPr="001074C9">
              <w:rPr>
                <w:rFonts w:eastAsia="宋体" w:cs="Times New Roman"/>
                <w:color w:val="000000"/>
                <w:kern w:val="0"/>
                <w:sz w:val="22"/>
              </w:rPr>
              <w:t>1.1</w:t>
            </w:r>
          </w:p>
          <w:p w:rsidR="00E86296" w:rsidRPr="001074C9" w:rsidRDefault="00E86296" w:rsidP="00E86296">
            <w:pPr>
              <w:widowControl/>
              <w:jc w:val="center"/>
              <w:rPr>
                <w:rFonts w:eastAsia="宋体" w:cs="Times New Roman"/>
                <w:color w:val="000000"/>
                <w:kern w:val="0"/>
                <w:sz w:val="22"/>
              </w:rPr>
            </w:pPr>
            <w:r w:rsidRPr="004E73E4">
              <w:rPr>
                <w:rFonts w:eastAsia="宋体" w:cs="Times New Roman"/>
                <w:color w:val="000000"/>
                <w:kern w:val="0"/>
                <w:sz w:val="22"/>
              </w:rPr>
              <w:t>且</w:t>
            </w:r>
            <w:r w:rsidRPr="001074C9">
              <w:rPr>
                <w:rFonts w:eastAsia="宋体" w:cs="Times New Roman" w:hint="eastAsia"/>
                <w:color w:val="000000"/>
                <w:kern w:val="0"/>
                <w:sz w:val="22"/>
              </w:rPr>
              <w:t>0.27</w:t>
            </w:r>
            <w:r w:rsidRPr="001074C9">
              <w:rPr>
                <w:rFonts w:eastAsia="宋体" w:cs="Times New Roman" w:hint="eastAsia"/>
                <w:color w:val="000000"/>
                <w:kern w:val="0"/>
                <w:sz w:val="22"/>
              </w:rPr>
              <w:t>≤</w:t>
            </w:r>
            <w:r w:rsidRPr="001074C9">
              <w:rPr>
                <w:rFonts w:eastAsia="宋体" w:cs="Times New Roman" w:hint="eastAsia"/>
                <w:color w:val="000000"/>
                <w:kern w:val="0"/>
                <w:sz w:val="22"/>
              </w:rPr>
              <w:t>v</w:t>
            </w:r>
            <w:r w:rsidRPr="004E73E4">
              <w:rPr>
                <w:rFonts w:eastAsia="宋体" w:cs="Times New Roman"/>
                <w:color w:val="000000"/>
                <w:kern w:val="0"/>
                <w:sz w:val="22"/>
              </w:rPr>
              <w:t>＜</w:t>
            </w:r>
            <w:r w:rsidRPr="001074C9">
              <w:rPr>
                <w:rFonts w:eastAsia="宋体" w:cs="Times New Roman"/>
                <w:color w:val="000000"/>
                <w:kern w:val="0"/>
                <w:sz w:val="22"/>
              </w:rPr>
              <w:t>2.6</w:t>
            </w:r>
          </w:p>
        </w:tc>
        <w:tc>
          <w:tcPr>
            <w:tcW w:w="1159" w:type="pct"/>
            <w:vMerge w:val="restart"/>
            <w:shd w:val="clear" w:color="auto" w:fill="auto"/>
            <w:vAlign w:val="center"/>
            <w:hideMark/>
          </w:tcPr>
          <w:p w:rsidR="00E86296" w:rsidRPr="001074C9" w:rsidRDefault="000679CD" w:rsidP="00E86296">
            <w:pPr>
              <w:widowControl/>
              <w:jc w:val="center"/>
              <w:rPr>
                <w:rFonts w:eastAsia="宋体" w:cs="Times New Roman"/>
                <w:color w:val="000000"/>
                <w:kern w:val="0"/>
                <w:sz w:val="22"/>
              </w:rPr>
            </w:pPr>
            <w:r>
              <w:rPr>
                <w:rFonts w:eastAsia="宋体" w:cs="Times New Roman" w:hint="eastAsia"/>
                <w:color w:val="000000"/>
                <w:kern w:val="0"/>
                <w:sz w:val="22"/>
              </w:rPr>
              <w:t>h</w:t>
            </w:r>
            <w:r w:rsidR="00E86296" w:rsidRPr="001074C9">
              <w:rPr>
                <w:rFonts w:eastAsia="宋体" w:cs="Times New Roman" w:hint="eastAsia"/>
                <w:color w:val="000000"/>
                <w:kern w:val="0"/>
                <w:sz w:val="22"/>
              </w:rPr>
              <w:t>v</w:t>
            </w:r>
            <w:r w:rsidR="00E86296" w:rsidRPr="001074C9">
              <w:rPr>
                <w:rFonts w:eastAsia="宋体" w:cs="Times New Roman" w:hint="eastAsia"/>
                <w:color w:val="000000"/>
                <w:kern w:val="0"/>
                <w:sz w:val="22"/>
              </w:rPr>
              <w:t>≥</w:t>
            </w:r>
            <w:r w:rsidR="00E86296" w:rsidRPr="001074C9">
              <w:rPr>
                <w:rFonts w:eastAsia="宋体" w:cs="Times New Roman" w:hint="eastAsia"/>
                <w:color w:val="000000"/>
                <w:kern w:val="0"/>
                <w:sz w:val="22"/>
              </w:rPr>
              <w:t>1.2</w:t>
            </w:r>
          </w:p>
          <w:p w:rsidR="00E86296" w:rsidRPr="001074C9" w:rsidRDefault="00E86296" w:rsidP="00E86296">
            <w:pPr>
              <w:widowControl/>
              <w:jc w:val="center"/>
              <w:rPr>
                <w:rFonts w:eastAsia="宋体" w:cs="Times New Roman"/>
                <w:color w:val="000000"/>
                <w:kern w:val="0"/>
                <w:sz w:val="22"/>
              </w:rPr>
            </w:pPr>
            <w:r w:rsidRPr="004E73E4">
              <w:rPr>
                <w:rFonts w:eastAsia="宋体" w:cs="Times New Roman"/>
                <w:color w:val="000000"/>
                <w:kern w:val="0"/>
                <w:sz w:val="22"/>
              </w:rPr>
              <w:t>或</w:t>
            </w:r>
            <w:r w:rsidRPr="001074C9">
              <w:rPr>
                <w:rFonts w:eastAsia="宋体" w:cs="Times New Roman" w:hint="eastAsia"/>
                <w:color w:val="000000"/>
                <w:kern w:val="0"/>
                <w:sz w:val="22"/>
              </w:rPr>
              <w:t>h</w:t>
            </w:r>
            <w:r w:rsidRPr="001074C9">
              <w:rPr>
                <w:rFonts w:eastAsia="宋体" w:cs="Times New Roman" w:hint="eastAsia"/>
                <w:color w:val="000000"/>
                <w:kern w:val="0"/>
                <w:sz w:val="22"/>
              </w:rPr>
              <w:t>≥</w:t>
            </w:r>
            <w:r w:rsidRPr="001074C9">
              <w:rPr>
                <w:rFonts w:eastAsia="宋体" w:cs="Times New Roman" w:hint="eastAsia"/>
                <w:color w:val="000000"/>
                <w:kern w:val="0"/>
                <w:sz w:val="22"/>
              </w:rPr>
              <w:t>1.1</w:t>
            </w:r>
          </w:p>
          <w:p w:rsidR="00E86296" w:rsidRPr="001074C9" w:rsidRDefault="00E86296" w:rsidP="00E86296">
            <w:pPr>
              <w:widowControl/>
              <w:jc w:val="center"/>
              <w:rPr>
                <w:rFonts w:eastAsia="宋体" w:cs="Times New Roman"/>
                <w:color w:val="000000"/>
                <w:kern w:val="0"/>
                <w:sz w:val="22"/>
              </w:rPr>
            </w:pPr>
            <w:r w:rsidRPr="004E73E4">
              <w:rPr>
                <w:rFonts w:eastAsia="宋体" w:cs="Times New Roman"/>
                <w:color w:val="000000"/>
                <w:kern w:val="0"/>
                <w:sz w:val="22"/>
              </w:rPr>
              <w:t>或</w:t>
            </w:r>
            <w:r w:rsidRPr="001074C9">
              <w:rPr>
                <w:rFonts w:eastAsia="宋体" w:cs="Times New Roman" w:hint="eastAsia"/>
                <w:color w:val="000000"/>
                <w:kern w:val="0"/>
                <w:sz w:val="22"/>
              </w:rPr>
              <w:t>v</w:t>
            </w:r>
            <w:r w:rsidRPr="001074C9">
              <w:rPr>
                <w:rFonts w:eastAsia="宋体" w:cs="Times New Roman" w:hint="eastAsia"/>
                <w:color w:val="000000"/>
                <w:kern w:val="0"/>
                <w:sz w:val="22"/>
              </w:rPr>
              <w:t>≥</w:t>
            </w:r>
            <w:r w:rsidRPr="001074C9">
              <w:rPr>
                <w:rFonts w:eastAsia="宋体" w:cs="Times New Roman" w:hint="eastAsia"/>
                <w:color w:val="000000"/>
                <w:kern w:val="0"/>
                <w:sz w:val="22"/>
              </w:rPr>
              <w:t>2.6</w:t>
            </w:r>
          </w:p>
        </w:tc>
      </w:tr>
      <w:tr w:rsidR="00E86296" w:rsidRPr="001074C9" w:rsidTr="00E86296">
        <w:trPr>
          <w:trHeight w:val="624"/>
        </w:trPr>
        <w:tc>
          <w:tcPr>
            <w:tcW w:w="833" w:type="pct"/>
            <w:vMerge/>
            <w:vAlign w:val="center"/>
            <w:hideMark/>
          </w:tcPr>
          <w:p w:rsidR="00E86296" w:rsidRPr="001074C9" w:rsidRDefault="00E86296" w:rsidP="00E86296">
            <w:pPr>
              <w:widowControl/>
              <w:jc w:val="left"/>
              <w:rPr>
                <w:rFonts w:eastAsia="宋体" w:cs="Times New Roman"/>
                <w:color w:val="000000"/>
                <w:kern w:val="0"/>
                <w:sz w:val="22"/>
              </w:rPr>
            </w:pPr>
          </w:p>
        </w:tc>
        <w:tc>
          <w:tcPr>
            <w:tcW w:w="1556" w:type="pct"/>
            <w:vMerge/>
            <w:vAlign w:val="center"/>
            <w:hideMark/>
          </w:tcPr>
          <w:p w:rsidR="00E86296" w:rsidRPr="001074C9" w:rsidRDefault="00E86296" w:rsidP="00E86296">
            <w:pPr>
              <w:widowControl/>
              <w:jc w:val="left"/>
              <w:rPr>
                <w:rFonts w:eastAsia="宋体" w:cs="Times New Roman"/>
                <w:color w:val="000000"/>
                <w:kern w:val="0"/>
                <w:sz w:val="22"/>
              </w:rPr>
            </w:pPr>
          </w:p>
        </w:tc>
        <w:tc>
          <w:tcPr>
            <w:tcW w:w="1452" w:type="pct"/>
            <w:vMerge/>
            <w:vAlign w:val="center"/>
            <w:hideMark/>
          </w:tcPr>
          <w:p w:rsidR="00E86296" w:rsidRPr="001074C9" w:rsidRDefault="00E86296" w:rsidP="00E86296">
            <w:pPr>
              <w:widowControl/>
              <w:jc w:val="left"/>
              <w:rPr>
                <w:rFonts w:eastAsia="宋体" w:cs="Times New Roman"/>
                <w:color w:val="000000"/>
                <w:kern w:val="0"/>
                <w:sz w:val="22"/>
              </w:rPr>
            </w:pPr>
          </w:p>
        </w:tc>
        <w:tc>
          <w:tcPr>
            <w:tcW w:w="1159" w:type="pct"/>
            <w:vMerge/>
            <w:vAlign w:val="center"/>
            <w:hideMark/>
          </w:tcPr>
          <w:p w:rsidR="00E86296" w:rsidRPr="001074C9" w:rsidRDefault="00E86296" w:rsidP="00E86296">
            <w:pPr>
              <w:widowControl/>
              <w:jc w:val="left"/>
              <w:rPr>
                <w:rFonts w:eastAsia="宋体" w:cs="Times New Roman"/>
                <w:color w:val="000000"/>
                <w:kern w:val="0"/>
                <w:sz w:val="22"/>
              </w:rPr>
            </w:pPr>
          </w:p>
        </w:tc>
      </w:tr>
      <w:tr w:rsidR="00E86296" w:rsidRPr="001074C9" w:rsidTr="00E86296">
        <w:trPr>
          <w:trHeight w:val="312"/>
        </w:trPr>
        <w:tc>
          <w:tcPr>
            <w:tcW w:w="833" w:type="pct"/>
            <w:vMerge w:val="restart"/>
            <w:shd w:val="clear" w:color="auto" w:fill="auto"/>
            <w:vAlign w:val="center"/>
            <w:hideMark/>
          </w:tcPr>
          <w:p w:rsidR="00E86296" w:rsidRPr="001074C9" w:rsidRDefault="00E86296" w:rsidP="00E86296">
            <w:pPr>
              <w:widowControl/>
              <w:jc w:val="center"/>
              <w:rPr>
                <w:rFonts w:eastAsia="宋体" w:cs="Times New Roman"/>
                <w:color w:val="000000"/>
                <w:kern w:val="0"/>
                <w:sz w:val="22"/>
              </w:rPr>
            </w:pPr>
            <w:r w:rsidRPr="004E73E4">
              <w:rPr>
                <w:rFonts w:eastAsia="宋体" w:cs="Times New Roman"/>
                <w:color w:val="000000"/>
                <w:kern w:val="0"/>
                <w:sz w:val="22"/>
              </w:rPr>
              <w:t>内涝风险图</w:t>
            </w:r>
          </w:p>
        </w:tc>
        <w:tc>
          <w:tcPr>
            <w:tcW w:w="1556" w:type="pct"/>
            <w:vMerge w:val="restart"/>
            <w:shd w:val="clear" w:color="auto" w:fill="auto"/>
            <w:vAlign w:val="center"/>
            <w:hideMark/>
          </w:tcPr>
          <w:p w:rsidR="00E86296" w:rsidRPr="001074C9" w:rsidRDefault="00E86296" w:rsidP="00E86296">
            <w:pPr>
              <w:widowControl/>
              <w:jc w:val="center"/>
              <w:rPr>
                <w:rFonts w:eastAsia="宋体" w:cs="Times New Roman"/>
                <w:color w:val="000000"/>
                <w:kern w:val="0"/>
                <w:sz w:val="22"/>
              </w:rPr>
            </w:pPr>
            <w:r w:rsidRPr="001074C9">
              <w:rPr>
                <w:rFonts w:eastAsia="宋体" w:cs="Times New Roman" w:hint="eastAsia"/>
                <w:color w:val="000000"/>
                <w:kern w:val="0"/>
                <w:sz w:val="22"/>
              </w:rPr>
              <w:t>0.3</w:t>
            </w:r>
            <w:r w:rsidRPr="001074C9">
              <w:rPr>
                <w:rFonts w:eastAsia="宋体" w:cs="Times New Roman" w:hint="eastAsia"/>
                <w:color w:val="000000"/>
                <w:kern w:val="0"/>
                <w:sz w:val="22"/>
              </w:rPr>
              <w:t>≤</w:t>
            </w:r>
            <w:r w:rsidRPr="001074C9">
              <w:rPr>
                <w:rFonts w:eastAsia="宋体" w:cs="Times New Roman" w:hint="eastAsia"/>
                <w:color w:val="000000"/>
                <w:kern w:val="0"/>
                <w:sz w:val="22"/>
              </w:rPr>
              <w:t>h</w:t>
            </w:r>
            <w:r w:rsidRPr="004E73E4">
              <w:rPr>
                <w:rFonts w:eastAsia="宋体" w:cs="Times New Roman"/>
                <w:color w:val="000000"/>
                <w:kern w:val="0"/>
                <w:sz w:val="22"/>
              </w:rPr>
              <w:t>＜</w:t>
            </w:r>
            <w:r w:rsidRPr="001074C9">
              <w:rPr>
                <w:rFonts w:eastAsia="宋体" w:cs="Times New Roman"/>
                <w:color w:val="000000"/>
                <w:kern w:val="0"/>
                <w:sz w:val="22"/>
              </w:rPr>
              <w:t>0.5</w:t>
            </w:r>
          </w:p>
        </w:tc>
        <w:tc>
          <w:tcPr>
            <w:tcW w:w="1452" w:type="pct"/>
            <w:vMerge w:val="restart"/>
            <w:shd w:val="clear" w:color="auto" w:fill="auto"/>
            <w:vAlign w:val="center"/>
            <w:hideMark/>
          </w:tcPr>
          <w:p w:rsidR="00E86296" w:rsidRPr="001074C9" w:rsidRDefault="00E86296" w:rsidP="00E86296">
            <w:pPr>
              <w:widowControl/>
              <w:jc w:val="center"/>
              <w:rPr>
                <w:rFonts w:eastAsia="宋体" w:cs="Times New Roman"/>
                <w:color w:val="000000"/>
                <w:kern w:val="0"/>
                <w:sz w:val="22"/>
              </w:rPr>
            </w:pPr>
            <w:r w:rsidRPr="001074C9">
              <w:rPr>
                <w:rFonts w:eastAsia="宋体" w:cs="Times New Roman" w:hint="eastAsia"/>
                <w:color w:val="000000"/>
                <w:kern w:val="0"/>
                <w:sz w:val="22"/>
              </w:rPr>
              <w:t>0.5</w:t>
            </w:r>
            <w:r w:rsidRPr="001074C9">
              <w:rPr>
                <w:rFonts w:eastAsia="宋体" w:cs="Times New Roman" w:hint="eastAsia"/>
                <w:color w:val="000000"/>
                <w:kern w:val="0"/>
                <w:sz w:val="22"/>
              </w:rPr>
              <w:t>≤</w:t>
            </w:r>
            <w:r w:rsidRPr="001074C9">
              <w:rPr>
                <w:rFonts w:eastAsia="宋体" w:cs="Times New Roman" w:hint="eastAsia"/>
                <w:color w:val="000000"/>
                <w:kern w:val="0"/>
                <w:sz w:val="22"/>
              </w:rPr>
              <w:t>h</w:t>
            </w:r>
            <w:r w:rsidRPr="004E73E4">
              <w:rPr>
                <w:rFonts w:eastAsia="宋体" w:cs="Times New Roman"/>
                <w:color w:val="000000"/>
                <w:kern w:val="0"/>
                <w:sz w:val="22"/>
              </w:rPr>
              <w:t>＜</w:t>
            </w:r>
            <w:r w:rsidRPr="001074C9">
              <w:rPr>
                <w:rFonts w:eastAsia="宋体" w:cs="Times New Roman"/>
                <w:color w:val="000000"/>
                <w:kern w:val="0"/>
                <w:sz w:val="22"/>
              </w:rPr>
              <w:t>1.0</w:t>
            </w:r>
          </w:p>
        </w:tc>
        <w:tc>
          <w:tcPr>
            <w:tcW w:w="1159" w:type="pct"/>
            <w:vMerge w:val="restart"/>
            <w:shd w:val="clear" w:color="auto" w:fill="auto"/>
            <w:vAlign w:val="center"/>
            <w:hideMark/>
          </w:tcPr>
          <w:p w:rsidR="00E86296" w:rsidRPr="001074C9" w:rsidRDefault="00E86296" w:rsidP="00E86296">
            <w:pPr>
              <w:widowControl/>
              <w:jc w:val="center"/>
              <w:rPr>
                <w:rFonts w:eastAsia="宋体" w:cs="Times New Roman"/>
                <w:color w:val="000000"/>
                <w:kern w:val="0"/>
                <w:sz w:val="22"/>
              </w:rPr>
            </w:pPr>
            <w:r w:rsidRPr="001074C9">
              <w:rPr>
                <w:rFonts w:eastAsia="宋体" w:cs="Times New Roman" w:hint="eastAsia"/>
                <w:color w:val="000000"/>
                <w:kern w:val="0"/>
                <w:sz w:val="22"/>
              </w:rPr>
              <w:t>h</w:t>
            </w:r>
            <w:r w:rsidRPr="001074C9">
              <w:rPr>
                <w:rFonts w:eastAsia="宋体" w:cs="Times New Roman" w:hint="eastAsia"/>
                <w:color w:val="000000"/>
                <w:kern w:val="0"/>
                <w:sz w:val="22"/>
              </w:rPr>
              <w:t>≥</w:t>
            </w:r>
            <w:r w:rsidRPr="001074C9">
              <w:rPr>
                <w:rFonts w:eastAsia="宋体" w:cs="Times New Roman" w:hint="eastAsia"/>
                <w:color w:val="000000"/>
                <w:kern w:val="0"/>
                <w:sz w:val="22"/>
              </w:rPr>
              <w:t>1.0</w:t>
            </w:r>
          </w:p>
        </w:tc>
      </w:tr>
      <w:tr w:rsidR="00E86296" w:rsidRPr="001074C9" w:rsidTr="00E86296">
        <w:trPr>
          <w:trHeight w:val="624"/>
        </w:trPr>
        <w:tc>
          <w:tcPr>
            <w:tcW w:w="833" w:type="pct"/>
            <w:vMerge/>
            <w:vAlign w:val="center"/>
            <w:hideMark/>
          </w:tcPr>
          <w:p w:rsidR="00E86296" w:rsidRPr="001074C9" w:rsidRDefault="00E86296" w:rsidP="00E86296">
            <w:pPr>
              <w:widowControl/>
              <w:jc w:val="left"/>
              <w:rPr>
                <w:rFonts w:eastAsia="宋体" w:cs="Times New Roman"/>
                <w:color w:val="000000"/>
                <w:kern w:val="0"/>
                <w:sz w:val="22"/>
              </w:rPr>
            </w:pPr>
          </w:p>
        </w:tc>
        <w:tc>
          <w:tcPr>
            <w:tcW w:w="1556" w:type="pct"/>
            <w:vMerge/>
            <w:vAlign w:val="center"/>
            <w:hideMark/>
          </w:tcPr>
          <w:p w:rsidR="00E86296" w:rsidRPr="001074C9" w:rsidRDefault="00E86296" w:rsidP="00E86296">
            <w:pPr>
              <w:widowControl/>
              <w:jc w:val="left"/>
              <w:rPr>
                <w:rFonts w:eastAsia="宋体" w:cs="Times New Roman"/>
                <w:color w:val="000000"/>
                <w:kern w:val="0"/>
                <w:sz w:val="22"/>
              </w:rPr>
            </w:pPr>
          </w:p>
        </w:tc>
        <w:tc>
          <w:tcPr>
            <w:tcW w:w="1452" w:type="pct"/>
            <w:vMerge/>
            <w:vAlign w:val="center"/>
            <w:hideMark/>
          </w:tcPr>
          <w:p w:rsidR="00E86296" w:rsidRPr="001074C9" w:rsidRDefault="00E86296" w:rsidP="00E86296">
            <w:pPr>
              <w:widowControl/>
              <w:jc w:val="left"/>
              <w:rPr>
                <w:rFonts w:eastAsia="宋体" w:cs="Times New Roman"/>
                <w:color w:val="000000"/>
                <w:kern w:val="0"/>
                <w:sz w:val="22"/>
              </w:rPr>
            </w:pPr>
          </w:p>
        </w:tc>
        <w:tc>
          <w:tcPr>
            <w:tcW w:w="1159" w:type="pct"/>
            <w:vMerge/>
            <w:vAlign w:val="center"/>
            <w:hideMark/>
          </w:tcPr>
          <w:p w:rsidR="00E86296" w:rsidRPr="001074C9" w:rsidRDefault="00E86296" w:rsidP="00E86296">
            <w:pPr>
              <w:widowControl/>
              <w:jc w:val="left"/>
              <w:rPr>
                <w:rFonts w:eastAsia="宋体" w:cs="Times New Roman"/>
                <w:color w:val="000000"/>
                <w:kern w:val="0"/>
                <w:sz w:val="22"/>
              </w:rPr>
            </w:pPr>
          </w:p>
        </w:tc>
      </w:tr>
      <w:tr w:rsidR="00E86296" w:rsidRPr="001074C9" w:rsidTr="00E86296">
        <w:trPr>
          <w:trHeight w:val="1365"/>
        </w:trPr>
        <w:tc>
          <w:tcPr>
            <w:tcW w:w="833" w:type="pct"/>
            <w:shd w:val="clear" w:color="auto" w:fill="auto"/>
            <w:vAlign w:val="center"/>
            <w:hideMark/>
          </w:tcPr>
          <w:p w:rsidR="00E86296" w:rsidRPr="001074C9" w:rsidRDefault="00E86296" w:rsidP="00E86296">
            <w:pPr>
              <w:widowControl/>
              <w:jc w:val="center"/>
              <w:rPr>
                <w:rFonts w:eastAsia="宋体" w:cs="Times New Roman"/>
                <w:color w:val="000000"/>
                <w:kern w:val="0"/>
                <w:sz w:val="22"/>
              </w:rPr>
            </w:pPr>
            <w:r w:rsidRPr="004E73E4">
              <w:rPr>
                <w:rFonts w:eastAsia="宋体" w:cs="Times New Roman"/>
                <w:color w:val="000000"/>
                <w:kern w:val="0"/>
                <w:sz w:val="22"/>
              </w:rPr>
              <w:t>对人的影响</w:t>
            </w:r>
          </w:p>
        </w:tc>
        <w:tc>
          <w:tcPr>
            <w:tcW w:w="1556" w:type="pct"/>
            <w:shd w:val="clear" w:color="auto" w:fill="auto"/>
            <w:vAlign w:val="center"/>
            <w:hideMark/>
          </w:tcPr>
          <w:p w:rsidR="00E86296" w:rsidRPr="001074C9" w:rsidRDefault="00E86296" w:rsidP="00E86296">
            <w:pPr>
              <w:widowControl/>
              <w:jc w:val="center"/>
              <w:rPr>
                <w:rFonts w:eastAsia="宋体" w:cs="Times New Roman"/>
                <w:color w:val="000000"/>
                <w:kern w:val="0"/>
                <w:sz w:val="22"/>
              </w:rPr>
            </w:pPr>
            <w:r w:rsidRPr="004E73E4">
              <w:rPr>
                <w:rFonts w:eastAsia="宋体" w:cs="Times New Roman"/>
                <w:color w:val="000000"/>
                <w:kern w:val="0"/>
                <w:sz w:val="22"/>
              </w:rPr>
              <w:t>对部分人（老人、孩子等）的行动有威胁</w:t>
            </w:r>
          </w:p>
        </w:tc>
        <w:tc>
          <w:tcPr>
            <w:tcW w:w="1452" w:type="pct"/>
            <w:shd w:val="clear" w:color="auto" w:fill="auto"/>
            <w:vAlign w:val="center"/>
            <w:hideMark/>
          </w:tcPr>
          <w:p w:rsidR="00E86296" w:rsidRPr="001074C9" w:rsidRDefault="00E86296" w:rsidP="00E86296">
            <w:pPr>
              <w:widowControl/>
              <w:jc w:val="center"/>
              <w:rPr>
                <w:rFonts w:eastAsia="宋体" w:cs="Times New Roman"/>
                <w:color w:val="000000"/>
                <w:kern w:val="0"/>
                <w:sz w:val="22"/>
              </w:rPr>
            </w:pPr>
            <w:r w:rsidRPr="004E73E4">
              <w:rPr>
                <w:rFonts w:eastAsia="宋体" w:cs="Times New Roman"/>
                <w:color w:val="000000"/>
                <w:kern w:val="0"/>
                <w:sz w:val="22"/>
              </w:rPr>
              <w:t>对大部分人的行动有威胁</w:t>
            </w:r>
          </w:p>
        </w:tc>
        <w:tc>
          <w:tcPr>
            <w:tcW w:w="1159" w:type="pct"/>
            <w:shd w:val="clear" w:color="auto" w:fill="auto"/>
            <w:vAlign w:val="center"/>
            <w:hideMark/>
          </w:tcPr>
          <w:p w:rsidR="00E86296" w:rsidRPr="001074C9" w:rsidRDefault="00E86296" w:rsidP="00E86296">
            <w:pPr>
              <w:widowControl/>
              <w:jc w:val="center"/>
              <w:rPr>
                <w:rFonts w:eastAsia="宋体" w:cs="Times New Roman"/>
                <w:color w:val="000000"/>
                <w:kern w:val="0"/>
                <w:sz w:val="22"/>
              </w:rPr>
            </w:pPr>
            <w:r w:rsidRPr="004E73E4">
              <w:rPr>
                <w:rFonts w:eastAsia="宋体" w:cs="Times New Roman"/>
                <w:color w:val="000000"/>
                <w:kern w:val="0"/>
                <w:sz w:val="22"/>
              </w:rPr>
              <w:t>对所有人的行动均有威胁</w:t>
            </w:r>
          </w:p>
        </w:tc>
      </w:tr>
    </w:tbl>
    <w:p w:rsidR="002B54F3" w:rsidRPr="001074C9" w:rsidRDefault="00E86296" w:rsidP="002B54F3">
      <w:pPr>
        <w:ind w:firstLineChars="200" w:firstLine="560"/>
        <w:rPr>
          <w:rFonts w:cs="Times New Roman"/>
        </w:rPr>
      </w:pPr>
      <w:r w:rsidRPr="001074C9">
        <w:rPr>
          <w:rFonts w:cs="Times New Roman" w:hint="eastAsia"/>
        </w:rPr>
        <w:t>表中，</w:t>
      </w:r>
      <w:r w:rsidRPr="001074C9">
        <w:rPr>
          <w:rFonts w:cs="Times New Roman"/>
        </w:rPr>
        <w:t>h</w:t>
      </w:r>
      <w:r w:rsidRPr="001074C9">
        <w:rPr>
          <w:rFonts w:cs="Times New Roman" w:hint="eastAsia"/>
        </w:rPr>
        <w:t>指水深，单位为</w:t>
      </w:r>
      <w:r w:rsidRPr="001074C9">
        <w:rPr>
          <w:rFonts w:cs="Times New Roman"/>
        </w:rPr>
        <w:t>m</w:t>
      </w:r>
      <w:r w:rsidRPr="001074C9">
        <w:rPr>
          <w:rFonts w:cs="Times New Roman" w:hint="eastAsia"/>
        </w:rPr>
        <w:t>；</w:t>
      </w:r>
      <w:r w:rsidRPr="001074C9">
        <w:rPr>
          <w:rFonts w:cs="Times New Roman"/>
        </w:rPr>
        <w:t>v</w:t>
      </w:r>
      <w:r w:rsidRPr="001074C9">
        <w:rPr>
          <w:rFonts w:cs="Times New Roman" w:hint="eastAsia"/>
        </w:rPr>
        <w:t>指流速，单位为</w:t>
      </w:r>
      <w:r w:rsidRPr="001074C9">
        <w:rPr>
          <w:rFonts w:cs="Times New Roman"/>
        </w:rPr>
        <w:t>m/s</w:t>
      </w:r>
      <w:r w:rsidRPr="001074C9">
        <w:rPr>
          <w:rFonts w:cs="Times New Roman" w:hint="eastAsia"/>
        </w:rPr>
        <w:t>；</w:t>
      </w:r>
      <w:r w:rsidRPr="001074C9">
        <w:rPr>
          <w:rFonts w:cs="Times New Roman"/>
        </w:rPr>
        <w:t>hv</w:t>
      </w:r>
      <w:r w:rsidRPr="001074C9">
        <w:rPr>
          <w:rFonts w:cs="Times New Roman" w:hint="eastAsia"/>
        </w:rPr>
        <w:t>指水深和流速的乘积，单位为</w:t>
      </w:r>
      <w:r w:rsidRPr="001074C9">
        <w:rPr>
          <w:rFonts w:cs="Times New Roman"/>
        </w:rPr>
        <w:t>m</w:t>
      </w:r>
      <w:r w:rsidRPr="001074C9">
        <w:rPr>
          <w:rFonts w:cs="Times New Roman"/>
          <w:vertAlign w:val="superscript"/>
        </w:rPr>
        <w:t>2</w:t>
      </w:r>
      <w:r w:rsidRPr="001074C9">
        <w:rPr>
          <w:rFonts w:cs="Times New Roman"/>
        </w:rPr>
        <w:t>/s</w:t>
      </w:r>
      <w:r w:rsidRPr="001074C9">
        <w:rPr>
          <w:rFonts w:cs="Times New Roman" w:hint="eastAsia"/>
        </w:rPr>
        <w:t>。</w:t>
      </w:r>
    </w:p>
    <w:p w:rsidR="00E86296" w:rsidRPr="001074C9" w:rsidRDefault="0091075C" w:rsidP="00E86296">
      <w:pPr>
        <w:rPr>
          <w:rFonts w:cs="Times New Roman"/>
        </w:rPr>
      </w:pPr>
      <w:r w:rsidRPr="001074C9">
        <w:rPr>
          <w:rFonts w:cs="Times New Roman"/>
        </w:rPr>
        <w:t>4.</w:t>
      </w:r>
      <w:r w:rsidR="00BF42CF">
        <w:rPr>
          <w:rFonts w:cs="Times New Roman"/>
        </w:rPr>
        <w:t>1</w:t>
      </w:r>
      <w:r w:rsidRPr="001074C9">
        <w:rPr>
          <w:rFonts w:cs="Times New Roman"/>
        </w:rPr>
        <w:t>.3</w:t>
      </w:r>
      <w:r w:rsidR="00BC7E98">
        <w:rPr>
          <w:rFonts w:cs="Times New Roman" w:hint="eastAsia"/>
        </w:rPr>
        <w:t>应按照</w:t>
      </w:r>
      <w:r w:rsidR="00737BCC">
        <w:rPr>
          <w:rFonts w:cs="Times New Roman" w:hint="eastAsia"/>
        </w:rPr>
        <w:t>区域</w:t>
      </w:r>
      <w:r w:rsidR="00BC7E98">
        <w:rPr>
          <w:rFonts w:cs="Times New Roman" w:hint="eastAsia"/>
        </w:rPr>
        <w:t>洪涝防治</w:t>
      </w:r>
      <w:r w:rsidR="00737BCC">
        <w:rPr>
          <w:rFonts w:cs="Times New Roman" w:hint="eastAsia"/>
        </w:rPr>
        <w:t>标准</w:t>
      </w:r>
      <w:r w:rsidR="00BC7E98">
        <w:rPr>
          <w:rFonts w:cs="Times New Roman" w:hint="eastAsia"/>
        </w:rPr>
        <w:t>对应等级的洪水、暴雨、台风暴潮，开展洪涝淹没分析。</w:t>
      </w:r>
    </w:p>
    <w:p w:rsidR="00E86296" w:rsidRPr="001074C9" w:rsidRDefault="00636AAB" w:rsidP="00E86296">
      <w:pPr>
        <w:pStyle w:val="2"/>
        <w:rPr>
          <w:rFonts w:ascii="Times New Roman" w:hAnsi="Times New Roman" w:cs="Times New Roman"/>
        </w:rPr>
      </w:pPr>
      <w:bookmarkStart w:id="12" w:name="_Toc64709066"/>
      <w:r w:rsidRPr="001074C9">
        <w:rPr>
          <w:rFonts w:ascii="Times New Roman" w:hAnsi="Times New Roman" w:cs="Times New Roman"/>
        </w:rPr>
        <w:t>4</w:t>
      </w:r>
      <w:r w:rsidR="00E86296" w:rsidRPr="001074C9">
        <w:rPr>
          <w:rFonts w:ascii="Times New Roman" w:hAnsi="Times New Roman" w:cs="Times New Roman"/>
        </w:rPr>
        <w:t>.</w:t>
      </w:r>
      <w:r w:rsidR="00BF42CF">
        <w:rPr>
          <w:rFonts w:ascii="Times New Roman" w:hAnsi="Times New Roman" w:cs="Times New Roman"/>
        </w:rPr>
        <w:t>2</w:t>
      </w:r>
      <w:r w:rsidR="00E86296" w:rsidRPr="004E73E4">
        <w:rPr>
          <w:rFonts w:ascii="Times New Roman" w:hAnsi="Times New Roman" w:cs="Times New Roman" w:hint="eastAsia"/>
        </w:rPr>
        <w:t>洪涝风险分析</w:t>
      </w:r>
      <w:r w:rsidR="008C12D8" w:rsidRPr="004E73E4">
        <w:rPr>
          <w:rFonts w:ascii="Times New Roman" w:hAnsi="Times New Roman" w:cs="Times New Roman" w:hint="eastAsia"/>
        </w:rPr>
        <w:t>方法</w:t>
      </w:r>
      <w:bookmarkEnd w:id="12"/>
    </w:p>
    <w:p w:rsidR="00E86296" w:rsidRPr="001074C9" w:rsidRDefault="00636AAB" w:rsidP="00E86296">
      <w:pPr>
        <w:rPr>
          <w:rFonts w:cs="Times New Roman"/>
        </w:rPr>
      </w:pPr>
      <w:r w:rsidRPr="001074C9">
        <w:rPr>
          <w:rFonts w:cs="Times New Roman"/>
        </w:rPr>
        <w:t>4</w:t>
      </w:r>
      <w:r w:rsidR="00E86296" w:rsidRPr="001074C9">
        <w:rPr>
          <w:rFonts w:cs="Times New Roman"/>
        </w:rPr>
        <w:t>.</w:t>
      </w:r>
      <w:r w:rsidR="00BF42CF">
        <w:rPr>
          <w:rFonts w:cs="Times New Roman"/>
        </w:rPr>
        <w:t>2</w:t>
      </w:r>
      <w:r w:rsidR="00E86296" w:rsidRPr="001074C9">
        <w:rPr>
          <w:rFonts w:cs="Times New Roman"/>
        </w:rPr>
        <w:t>.</w:t>
      </w:r>
      <w:r w:rsidR="00025D3F" w:rsidRPr="001074C9">
        <w:rPr>
          <w:rFonts w:cs="Times New Roman"/>
        </w:rPr>
        <w:t>1</w:t>
      </w:r>
      <w:r w:rsidR="00E86296" w:rsidRPr="001074C9">
        <w:rPr>
          <w:rFonts w:cs="Times New Roman" w:hint="eastAsia"/>
        </w:rPr>
        <w:t>洪涝风险分析</w:t>
      </w:r>
      <w:r w:rsidR="00524C87" w:rsidRPr="001074C9">
        <w:rPr>
          <w:rFonts w:cs="Times New Roman" w:hint="eastAsia"/>
        </w:rPr>
        <w:t>主要</w:t>
      </w:r>
      <w:r w:rsidR="00E86296" w:rsidRPr="001074C9">
        <w:rPr>
          <w:rFonts w:cs="Times New Roman" w:hint="eastAsia"/>
        </w:rPr>
        <w:t>包括水文计算分析和洪涝淹没分析。</w:t>
      </w:r>
    </w:p>
    <w:p w:rsidR="00E86296" w:rsidRPr="001074C9" w:rsidRDefault="00636AAB" w:rsidP="00E86296">
      <w:pPr>
        <w:rPr>
          <w:rFonts w:cs="Times New Roman"/>
        </w:rPr>
      </w:pPr>
      <w:r w:rsidRPr="001074C9">
        <w:rPr>
          <w:rFonts w:cs="Times New Roman"/>
        </w:rPr>
        <w:t>4</w:t>
      </w:r>
      <w:r w:rsidR="00E86296" w:rsidRPr="001074C9">
        <w:rPr>
          <w:rFonts w:cs="Times New Roman"/>
        </w:rPr>
        <w:t>.</w:t>
      </w:r>
      <w:r w:rsidR="00BF42CF">
        <w:rPr>
          <w:rFonts w:cs="Times New Roman"/>
        </w:rPr>
        <w:t>2</w:t>
      </w:r>
      <w:r w:rsidR="00E86296" w:rsidRPr="001074C9">
        <w:rPr>
          <w:rFonts w:cs="Times New Roman"/>
        </w:rPr>
        <w:t>.</w:t>
      </w:r>
      <w:r w:rsidR="00025D3F" w:rsidRPr="001074C9">
        <w:rPr>
          <w:rFonts w:cs="Times New Roman"/>
        </w:rPr>
        <w:t>2</w:t>
      </w:r>
      <w:r w:rsidR="00E86296" w:rsidRPr="001074C9">
        <w:rPr>
          <w:rFonts w:cs="Times New Roman" w:hint="eastAsia"/>
        </w:rPr>
        <w:t>水文计算分析中，产流模型、地表汇流模型的计算方法可参考《室外排水设计规范》</w:t>
      </w:r>
      <w:r w:rsidR="00E86296" w:rsidRPr="001074C9">
        <w:rPr>
          <w:rFonts w:cs="Times New Roman"/>
        </w:rPr>
        <w:t>GB50014-2006</w:t>
      </w:r>
      <w:r w:rsidR="00E86296" w:rsidRPr="001074C9">
        <w:rPr>
          <w:rFonts w:cs="Times New Roman" w:hint="eastAsia"/>
        </w:rPr>
        <w:t>（</w:t>
      </w:r>
      <w:r w:rsidR="00E86296" w:rsidRPr="001074C9">
        <w:rPr>
          <w:rFonts w:cs="Times New Roman"/>
        </w:rPr>
        <w:t>2016</w:t>
      </w:r>
      <w:r w:rsidR="00E86296" w:rsidRPr="001074C9">
        <w:rPr>
          <w:rFonts w:cs="Times New Roman" w:hint="eastAsia"/>
        </w:rPr>
        <w:t>年版）中的相关规定，可采用瞬时单位线法、时间面积等流时线法、线性水库、非线性水库和运动波法等计算地表径流过程线。</w:t>
      </w:r>
    </w:p>
    <w:p w:rsidR="00E86296" w:rsidRPr="001074C9" w:rsidRDefault="00636AAB" w:rsidP="00E86296">
      <w:pPr>
        <w:rPr>
          <w:rFonts w:cs="Times New Roman"/>
        </w:rPr>
      </w:pPr>
      <w:r w:rsidRPr="001074C9">
        <w:rPr>
          <w:rFonts w:cs="Times New Roman"/>
        </w:rPr>
        <w:t>4</w:t>
      </w:r>
      <w:r w:rsidR="00E86296" w:rsidRPr="001074C9">
        <w:rPr>
          <w:rFonts w:cs="Times New Roman"/>
        </w:rPr>
        <w:t>.</w:t>
      </w:r>
      <w:r w:rsidR="00BF42CF">
        <w:rPr>
          <w:rFonts w:cs="Times New Roman"/>
        </w:rPr>
        <w:t>2</w:t>
      </w:r>
      <w:r w:rsidR="00E86296" w:rsidRPr="001074C9">
        <w:rPr>
          <w:rFonts w:cs="Times New Roman"/>
        </w:rPr>
        <w:t>.</w:t>
      </w:r>
      <w:r w:rsidR="00025D3F" w:rsidRPr="001074C9">
        <w:rPr>
          <w:rFonts w:cs="Times New Roman"/>
        </w:rPr>
        <w:t>3</w:t>
      </w:r>
      <w:r w:rsidR="00E86296" w:rsidRPr="001074C9">
        <w:rPr>
          <w:rFonts w:cs="Times New Roman" w:hint="eastAsia"/>
        </w:rPr>
        <w:t>洪涝淹没分析数学模型选择，可根据实际情况，在满足工程实际的需要条件下，结合排水管道一维水动力学模型、河道一维水动力学模型、地表二维水动力学模型的各自优点，选用单一模型或者耦合模型。</w:t>
      </w:r>
      <w:r w:rsidR="00FD1F9A" w:rsidRPr="001074C9">
        <w:rPr>
          <w:rFonts w:cs="Times New Roman" w:hint="eastAsia"/>
        </w:rPr>
        <w:t>其中，地表淹没分析计算宜优先选用</w:t>
      </w:r>
      <w:r w:rsidR="00262906" w:rsidRPr="001074C9">
        <w:rPr>
          <w:rFonts w:cs="Times New Roman" w:hint="eastAsia"/>
        </w:rPr>
        <w:t>二维</w:t>
      </w:r>
      <w:r w:rsidR="00FD1F9A" w:rsidRPr="001074C9">
        <w:rPr>
          <w:rFonts w:cs="Times New Roman" w:hint="eastAsia"/>
        </w:rPr>
        <w:t>水动力</w:t>
      </w:r>
      <w:r w:rsidR="00262906" w:rsidRPr="001074C9">
        <w:rPr>
          <w:rFonts w:cs="Times New Roman" w:hint="eastAsia"/>
        </w:rPr>
        <w:t>模型。</w:t>
      </w:r>
    </w:p>
    <w:p w:rsidR="00025D3F" w:rsidRPr="001074C9" w:rsidRDefault="00025D3F" w:rsidP="00E86296">
      <w:pPr>
        <w:rPr>
          <w:rFonts w:cs="Times New Roman"/>
        </w:rPr>
      </w:pPr>
      <w:r w:rsidRPr="001074C9">
        <w:rPr>
          <w:rFonts w:cs="Times New Roman"/>
        </w:rPr>
        <w:t>4.</w:t>
      </w:r>
      <w:r w:rsidR="00BF42CF">
        <w:rPr>
          <w:rFonts w:cs="Times New Roman"/>
        </w:rPr>
        <w:t>2</w:t>
      </w:r>
      <w:r w:rsidRPr="001074C9">
        <w:rPr>
          <w:rFonts w:cs="Times New Roman"/>
        </w:rPr>
        <w:t>.4</w:t>
      </w:r>
      <w:r w:rsidRPr="001074C9">
        <w:rPr>
          <w:rFonts w:cs="Times New Roman" w:hint="eastAsia"/>
        </w:rPr>
        <w:t>洪涝风险分析数学模型须从《全国重点地区洪水风险图编制项目可选软件名录》中选择。</w:t>
      </w:r>
    </w:p>
    <w:p w:rsidR="004C7CC7" w:rsidRPr="001074C9" w:rsidRDefault="004C7CC7">
      <w:pPr>
        <w:widowControl/>
        <w:jc w:val="left"/>
        <w:rPr>
          <w:rFonts w:cs="Times New Roman"/>
        </w:rPr>
      </w:pPr>
      <w:r w:rsidRPr="001074C9">
        <w:rPr>
          <w:rFonts w:cs="Times New Roman"/>
        </w:rPr>
        <w:br w:type="page"/>
      </w:r>
    </w:p>
    <w:p w:rsidR="004C7CC7" w:rsidRPr="004E73E4" w:rsidRDefault="004C7CC7" w:rsidP="004C7CC7">
      <w:pPr>
        <w:pStyle w:val="1"/>
        <w:rPr>
          <w:rFonts w:cs="Times New Roman"/>
        </w:rPr>
      </w:pPr>
      <w:bookmarkStart w:id="13" w:name="_Toc51362625"/>
      <w:bookmarkStart w:id="14" w:name="_Toc64709067"/>
      <w:r w:rsidRPr="004E73E4">
        <w:rPr>
          <w:rFonts w:cs="Times New Roman" w:hint="eastAsia"/>
        </w:rPr>
        <w:t>附录</w:t>
      </w:r>
      <w:r w:rsidRPr="004E73E4">
        <w:rPr>
          <w:rFonts w:cs="Times New Roman"/>
        </w:rPr>
        <w:t>1</w:t>
      </w:r>
      <w:r w:rsidRPr="004E73E4">
        <w:rPr>
          <w:rFonts w:cs="Times New Roman" w:hint="eastAsia"/>
        </w:rPr>
        <w:t>策划方案阶段</w:t>
      </w:r>
      <w:r w:rsidR="00FA70FE">
        <w:rPr>
          <w:rFonts w:cs="Times New Roman" w:hint="eastAsia"/>
        </w:rPr>
        <w:t>洪涝安全评估</w:t>
      </w:r>
      <w:r w:rsidRPr="004E73E4">
        <w:rPr>
          <w:rFonts w:cs="Times New Roman" w:hint="eastAsia"/>
        </w:rPr>
        <w:t>目录</w:t>
      </w:r>
      <w:bookmarkEnd w:id="13"/>
      <w:bookmarkEnd w:id="14"/>
    </w:p>
    <w:p w:rsidR="004C7CC7" w:rsidRPr="004E73E4" w:rsidRDefault="004C7CC7" w:rsidP="004C7CC7">
      <w:pPr>
        <w:rPr>
          <w:rFonts w:cs="Times New Roman"/>
        </w:rPr>
      </w:pPr>
      <w:r w:rsidRPr="004E73E4">
        <w:rPr>
          <w:rFonts w:cs="Times New Roman"/>
        </w:rPr>
        <w:t>1</w:t>
      </w:r>
      <w:r w:rsidRPr="004E73E4">
        <w:rPr>
          <w:rFonts w:cs="Times New Roman" w:hint="eastAsia"/>
        </w:rPr>
        <w:t>基本情况</w:t>
      </w:r>
    </w:p>
    <w:p w:rsidR="004C7CC7" w:rsidRPr="001074C9" w:rsidRDefault="004C7CC7" w:rsidP="004C7CC7">
      <w:pPr>
        <w:ind w:firstLineChars="101" w:firstLine="283"/>
        <w:rPr>
          <w:rFonts w:cs="Times New Roman"/>
          <w:szCs w:val="24"/>
        </w:rPr>
      </w:pPr>
      <w:r w:rsidRPr="001074C9">
        <w:rPr>
          <w:rFonts w:cs="Times New Roman"/>
          <w:szCs w:val="24"/>
        </w:rPr>
        <w:t>1.1</w:t>
      </w:r>
      <w:r w:rsidRPr="001074C9">
        <w:rPr>
          <w:rFonts w:cs="Times New Roman" w:hint="eastAsia"/>
          <w:szCs w:val="24"/>
        </w:rPr>
        <w:t>建设项目概况</w:t>
      </w:r>
    </w:p>
    <w:p w:rsidR="004C7CC7" w:rsidRPr="001074C9" w:rsidRDefault="004C7CC7" w:rsidP="004C7CC7">
      <w:pPr>
        <w:ind w:firstLineChars="101" w:firstLine="283"/>
        <w:rPr>
          <w:rFonts w:cs="Times New Roman"/>
          <w:szCs w:val="24"/>
        </w:rPr>
      </w:pPr>
      <w:r w:rsidRPr="001074C9">
        <w:rPr>
          <w:rFonts w:cs="Times New Roman"/>
          <w:szCs w:val="24"/>
        </w:rPr>
        <w:t>1.2</w:t>
      </w:r>
      <w:r w:rsidRPr="001074C9">
        <w:rPr>
          <w:rFonts w:cs="Times New Roman" w:hint="eastAsia"/>
          <w:szCs w:val="24"/>
        </w:rPr>
        <w:t>工程区域及流域基本情况</w:t>
      </w:r>
    </w:p>
    <w:p w:rsidR="004C7CC7" w:rsidRPr="001074C9" w:rsidRDefault="004C7CC7" w:rsidP="004C7CC7">
      <w:pPr>
        <w:ind w:firstLineChars="101" w:firstLine="283"/>
        <w:rPr>
          <w:rFonts w:cs="Times New Roman"/>
          <w:szCs w:val="24"/>
        </w:rPr>
      </w:pPr>
      <w:r w:rsidRPr="001074C9">
        <w:rPr>
          <w:rFonts w:cs="Times New Roman"/>
          <w:szCs w:val="24"/>
        </w:rPr>
        <w:t>1.3</w:t>
      </w:r>
      <w:r w:rsidRPr="001074C9">
        <w:rPr>
          <w:rFonts w:cs="Times New Roman" w:hint="eastAsia"/>
          <w:szCs w:val="24"/>
        </w:rPr>
        <w:t>防洪排涝及排水现状</w:t>
      </w:r>
    </w:p>
    <w:p w:rsidR="004C7CC7" w:rsidRPr="001074C9" w:rsidRDefault="004C7CC7" w:rsidP="004C7CC7">
      <w:pPr>
        <w:ind w:firstLineChars="101" w:firstLine="283"/>
        <w:rPr>
          <w:rFonts w:cs="Times New Roman"/>
          <w:szCs w:val="24"/>
        </w:rPr>
      </w:pPr>
      <w:r w:rsidRPr="001074C9">
        <w:rPr>
          <w:rFonts w:cs="Times New Roman"/>
          <w:szCs w:val="24"/>
        </w:rPr>
        <w:t>1.4</w:t>
      </w:r>
      <w:r w:rsidRPr="001074C9">
        <w:rPr>
          <w:rFonts w:cs="Times New Roman" w:hint="eastAsia"/>
          <w:szCs w:val="24"/>
        </w:rPr>
        <w:t>排水防涝设施</w:t>
      </w:r>
      <w:r w:rsidR="00392246">
        <w:rPr>
          <w:rFonts w:cs="Times New Roman" w:hint="eastAsia"/>
          <w:szCs w:val="24"/>
        </w:rPr>
        <w:t>规划及</w:t>
      </w:r>
      <w:r w:rsidRPr="001074C9">
        <w:rPr>
          <w:rFonts w:cs="Times New Roman" w:hint="eastAsia"/>
          <w:szCs w:val="24"/>
        </w:rPr>
        <w:t>控制指标</w:t>
      </w:r>
    </w:p>
    <w:p w:rsidR="004C7CC7" w:rsidRPr="001074C9" w:rsidRDefault="004C7CC7" w:rsidP="004C7CC7">
      <w:pPr>
        <w:ind w:firstLineChars="101" w:firstLine="283"/>
        <w:rPr>
          <w:rFonts w:cs="Times New Roman"/>
          <w:szCs w:val="24"/>
        </w:rPr>
      </w:pPr>
      <w:r w:rsidRPr="001074C9">
        <w:rPr>
          <w:rFonts w:cs="Times New Roman"/>
          <w:szCs w:val="24"/>
        </w:rPr>
        <w:t>1.5</w:t>
      </w:r>
      <w:r w:rsidRPr="001074C9">
        <w:rPr>
          <w:rFonts w:cs="Times New Roman" w:hint="eastAsia"/>
          <w:szCs w:val="24"/>
        </w:rPr>
        <w:t>工程区域下垫面变化情况</w:t>
      </w:r>
    </w:p>
    <w:p w:rsidR="004C7CC7" w:rsidRPr="001074C9" w:rsidRDefault="004C7CC7" w:rsidP="004C7CC7">
      <w:pPr>
        <w:ind w:firstLineChars="101" w:firstLine="283"/>
        <w:rPr>
          <w:rFonts w:cs="Times New Roman"/>
          <w:szCs w:val="24"/>
        </w:rPr>
      </w:pPr>
      <w:r w:rsidRPr="001074C9">
        <w:rPr>
          <w:rFonts w:cs="Times New Roman"/>
          <w:szCs w:val="24"/>
        </w:rPr>
        <w:t>1.6</w:t>
      </w:r>
      <w:r w:rsidRPr="001074C9">
        <w:rPr>
          <w:rFonts w:cs="Times New Roman" w:hint="eastAsia"/>
          <w:szCs w:val="24"/>
        </w:rPr>
        <w:t>流域历史洪涝灾害情况</w:t>
      </w:r>
    </w:p>
    <w:p w:rsidR="004C7CC7" w:rsidRPr="004E73E4" w:rsidRDefault="004C7CC7" w:rsidP="004C7CC7">
      <w:pPr>
        <w:rPr>
          <w:rFonts w:cs="Times New Roman"/>
        </w:rPr>
      </w:pPr>
      <w:r w:rsidRPr="004E73E4">
        <w:rPr>
          <w:rFonts w:cs="Times New Roman"/>
        </w:rPr>
        <w:t xml:space="preserve">2 </w:t>
      </w:r>
      <w:r w:rsidRPr="004E73E4">
        <w:rPr>
          <w:rFonts w:cs="Times New Roman" w:hint="eastAsia"/>
        </w:rPr>
        <w:t>地块所处区域洪涝风险等级评定</w:t>
      </w:r>
    </w:p>
    <w:p w:rsidR="004C7CC7" w:rsidRPr="004E73E4" w:rsidRDefault="004C7CC7" w:rsidP="004C7CC7">
      <w:pPr>
        <w:ind w:firstLineChars="100" w:firstLine="280"/>
        <w:rPr>
          <w:rFonts w:cs="Times New Roman"/>
        </w:rPr>
      </w:pPr>
      <w:r w:rsidRPr="004E73E4">
        <w:rPr>
          <w:rFonts w:cs="Times New Roman"/>
        </w:rPr>
        <w:t>2.1</w:t>
      </w:r>
      <w:r w:rsidRPr="004E73E4">
        <w:rPr>
          <w:rFonts w:cs="Times New Roman" w:hint="eastAsia"/>
        </w:rPr>
        <w:t>洪涝风险等级评定方法</w:t>
      </w:r>
    </w:p>
    <w:p w:rsidR="004C7CC7" w:rsidRPr="004E73E4" w:rsidRDefault="004C7CC7" w:rsidP="004C7CC7">
      <w:pPr>
        <w:ind w:firstLineChars="100" w:firstLine="280"/>
        <w:rPr>
          <w:rFonts w:cs="Times New Roman"/>
        </w:rPr>
      </w:pPr>
      <w:r w:rsidRPr="004E73E4">
        <w:rPr>
          <w:rFonts w:cs="Times New Roman"/>
        </w:rPr>
        <w:t>2.2</w:t>
      </w:r>
      <w:r w:rsidRPr="004E73E4">
        <w:rPr>
          <w:rFonts w:cs="Times New Roman" w:hint="eastAsia"/>
        </w:rPr>
        <w:t>洪涝风险等级评定结果</w:t>
      </w:r>
    </w:p>
    <w:p w:rsidR="004C7CC7" w:rsidRPr="004E73E4" w:rsidRDefault="004C7CC7" w:rsidP="004C7CC7">
      <w:pPr>
        <w:rPr>
          <w:rFonts w:cs="Times New Roman"/>
        </w:rPr>
      </w:pPr>
      <w:r w:rsidRPr="004E73E4">
        <w:rPr>
          <w:rFonts w:cs="Times New Roman"/>
        </w:rPr>
        <w:t xml:space="preserve">3 </w:t>
      </w:r>
      <w:r w:rsidRPr="004E73E4">
        <w:rPr>
          <w:rFonts w:cs="Times New Roman" w:hint="eastAsia"/>
        </w:rPr>
        <w:t>选址适应性分析</w:t>
      </w:r>
    </w:p>
    <w:p w:rsidR="004C7CC7" w:rsidRPr="004E73E4" w:rsidRDefault="004C7CC7" w:rsidP="004C7CC7">
      <w:pPr>
        <w:ind w:firstLineChars="100" w:firstLine="280"/>
        <w:rPr>
          <w:rFonts w:cs="Times New Roman"/>
        </w:rPr>
      </w:pPr>
      <w:r w:rsidRPr="004E73E4">
        <w:rPr>
          <w:rFonts w:cs="Times New Roman"/>
        </w:rPr>
        <w:t>3.1</w:t>
      </w:r>
      <w:r w:rsidRPr="004E73E4">
        <w:rPr>
          <w:rFonts w:cs="Times New Roman" w:hint="eastAsia"/>
        </w:rPr>
        <w:t>地块建设用途与洪涝风险等级的适应性分析</w:t>
      </w:r>
    </w:p>
    <w:p w:rsidR="004C7CC7" w:rsidRPr="004E73E4" w:rsidRDefault="004C7CC7" w:rsidP="004C7CC7">
      <w:pPr>
        <w:ind w:firstLineChars="100" w:firstLine="280"/>
        <w:rPr>
          <w:rFonts w:cs="Times New Roman"/>
        </w:rPr>
      </w:pPr>
      <w:r w:rsidRPr="004E73E4">
        <w:rPr>
          <w:rFonts w:cs="Times New Roman"/>
        </w:rPr>
        <w:t>3.2</w:t>
      </w:r>
      <w:r w:rsidRPr="004E73E4">
        <w:rPr>
          <w:rFonts w:cs="Times New Roman" w:hint="eastAsia"/>
        </w:rPr>
        <w:t>地块建设配套的排水防涝措施分析</w:t>
      </w:r>
    </w:p>
    <w:p w:rsidR="004C7CC7" w:rsidRPr="004E73E4" w:rsidRDefault="004C7CC7" w:rsidP="004C7CC7">
      <w:pPr>
        <w:rPr>
          <w:rFonts w:cs="Times New Roman"/>
        </w:rPr>
      </w:pPr>
      <w:r w:rsidRPr="004E73E4">
        <w:rPr>
          <w:rFonts w:cs="Times New Roman"/>
        </w:rPr>
        <w:t xml:space="preserve">4 </w:t>
      </w:r>
      <w:r w:rsidRPr="004E73E4">
        <w:rPr>
          <w:rFonts w:cs="Times New Roman" w:hint="eastAsia"/>
        </w:rPr>
        <w:t>结论及建议</w:t>
      </w:r>
    </w:p>
    <w:p w:rsidR="004C7CC7" w:rsidRPr="004E73E4" w:rsidRDefault="004C7CC7" w:rsidP="004C7CC7">
      <w:pPr>
        <w:ind w:firstLineChars="100" w:firstLine="280"/>
        <w:rPr>
          <w:rFonts w:cs="Times New Roman"/>
        </w:rPr>
      </w:pPr>
      <w:r w:rsidRPr="004E73E4">
        <w:rPr>
          <w:rFonts w:cs="Times New Roman"/>
        </w:rPr>
        <w:t xml:space="preserve">4.1 </w:t>
      </w:r>
      <w:r w:rsidRPr="004E73E4">
        <w:rPr>
          <w:rFonts w:cs="Times New Roman" w:hint="eastAsia"/>
        </w:rPr>
        <w:t>结论</w:t>
      </w:r>
    </w:p>
    <w:p w:rsidR="004C7CC7" w:rsidRPr="004E73E4" w:rsidRDefault="004C7CC7" w:rsidP="004C7CC7">
      <w:pPr>
        <w:ind w:firstLineChars="100" w:firstLine="280"/>
        <w:rPr>
          <w:rFonts w:cs="Times New Roman"/>
        </w:rPr>
      </w:pPr>
      <w:r w:rsidRPr="004E73E4">
        <w:rPr>
          <w:rFonts w:cs="Times New Roman"/>
        </w:rPr>
        <w:t xml:space="preserve">4.2 </w:t>
      </w:r>
      <w:r w:rsidRPr="004E73E4">
        <w:rPr>
          <w:rFonts w:cs="Times New Roman" w:hint="eastAsia"/>
        </w:rPr>
        <w:t>建议</w:t>
      </w:r>
    </w:p>
    <w:p w:rsidR="004C7CC7" w:rsidRPr="004E73E4" w:rsidRDefault="004C7CC7" w:rsidP="004C7CC7">
      <w:pPr>
        <w:widowControl/>
        <w:jc w:val="left"/>
        <w:rPr>
          <w:rFonts w:cs="Times New Roman"/>
          <w:b/>
          <w:bCs/>
          <w:kern w:val="44"/>
          <w:sz w:val="44"/>
          <w:szCs w:val="44"/>
        </w:rPr>
      </w:pPr>
      <w:r w:rsidRPr="004E73E4">
        <w:rPr>
          <w:rFonts w:cs="Times New Roman"/>
        </w:rPr>
        <w:br w:type="page"/>
      </w:r>
    </w:p>
    <w:p w:rsidR="004C7CC7" w:rsidRPr="00E849FE" w:rsidRDefault="004C7CC7" w:rsidP="004C7CC7">
      <w:pPr>
        <w:pStyle w:val="1"/>
        <w:rPr>
          <w:rFonts w:cs="Times New Roman"/>
          <w:spacing w:val="-16"/>
        </w:rPr>
      </w:pPr>
      <w:bookmarkStart w:id="15" w:name="_Toc51362626"/>
      <w:bookmarkStart w:id="16" w:name="_Toc64709068"/>
      <w:r w:rsidRPr="00E849FE">
        <w:rPr>
          <w:rFonts w:cs="Times New Roman" w:hint="eastAsia"/>
          <w:spacing w:val="-16"/>
        </w:rPr>
        <w:t>附录</w:t>
      </w:r>
      <w:r w:rsidRPr="00E849FE">
        <w:rPr>
          <w:rFonts w:cs="Times New Roman"/>
          <w:spacing w:val="-16"/>
        </w:rPr>
        <w:t>2</w:t>
      </w:r>
      <w:r w:rsidRPr="00E849FE">
        <w:rPr>
          <w:rFonts w:cs="Times New Roman" w:hint="eastAsia"/>
          <w:spacing w:val="-16"/>
        </w:rPr>
        <w:t>控制性详细规划阶段</w:t>
      </w:r>
      <w:r w:rsidR="00FA70FE" w:rsidRPr="00E849FE">
        <w:rPr>
          <w:rFonts w:cs="Times New Roman" w:hint="eastAsia"/>
          <w:spacing w:val="-16"/>
        </w:rPr>
        <w:t>洪涝安全评估</w:t>
      </w:r>
      <w:r w:rsidRPr="00E849FE">
        <w:rPr>
          <w:rFonts w:cs="Times New Roman" w:hint="eastAsia"/>
          <w:spacing w:val="-16"/>
        </w:rPr>
        <w:t>目录</w:t>
      </w:r>
      <w:bookmarkEnd w:id="15"/>
      <w:bookmarkEnd w:id="16"/>
    </w:p>
    <w:p w:rsidR="004C7CC7" w:rsidRPr="004E73E4" w:rsidRDefault="004C7CC7" w:rsidP="00E849FE">
      <w:pPr>
        <w:spacing w:line="580" w:lineRule="exact"/>
        <w:rPr>
          <w:rFonts w:cs="Times New Roman"/>
        </w:rPr>
      </w:pPr>
      <w:r w:rsidRPr="004E73E4">
        <w:rPr>
          <w:rFonts w:cs="Times New Roman"/>
        </w:rPr>
        <w:t>1</w:t>
      </w:r>
      <w:r w:rsidRPr="004E73E4">
        <w:rPr>
          <w:rFonts w:cs="Times New Roman" w:hint="eastAsia"/>
        </w:rPr>
        <w:t>基本情况</w:t>
      </w:r>
    </w:p>
    <w:p w:rsidR="004C7CC7" w:rsidRPr="001074C9" w:rsidRDefault="004C7CC7" w:rsidP="00E849FE">
      <w:pPr>
        <w:spacing w:line="580" w:lineRule="exact"/>
        <w:ind w:firstLineChars="101" w:firstLine="283"/>
        <w:rPr>
          <w:rFonts w:cs="Times New Roman"/>
          <w:szCs w:val="24"/>
        </w:rPr>
      </w:pPr>
      <w:r w:rsidRPr="001074C9">
        <w:rPr>
          <w:rFonts w:cs="Times New Roman"/>
          <w:szCs w:val="24"/>
        </w:rPr>
        <w:t>1.1</w:t>
      </w:r>
      <w:r w:rsidRPr="001074C9">
        <w:rPr>
          <w:rFonts w:cs="Times New Roman" w:hint="eastAsia"/>
          <w:szCs w:val="24"/>
        </w:rPr>
        <w:t>建设项目概况</w:t>
      </w:r>
    </w:p>
    <w:p w:rsidR="004C7CC7" w:rsidRPr="001074C9" w:rsidRDefault="004C7CC7" w:rsidP="00E849FE">
      <w:pPr>
        <w:spacing w:line="580" w:lineRule="exact"/>
        <w:ind w:firstLineChars="101" w:firstLine="283"/>
        <w:rPr>
          <w:rFonts w:cs="Times New Roman"/>
          <w:szCs w:val="24"/>
        </w:rPr>
      </w:pPr>
      <w:r w:rsidRPr="001074C9">
        <w:rPr>
          <w:rFonts w:cs="Times New Roman"/>
          <w:szCs w:val="24"/>
        </w:rPr>
        <w:t>1.2</w:t>
      </w:r>
      <w:r w:rsidRPr="001074C9">
        <w:rPr>
          <w:rFonts w:cs="Times New Roman" w:hint="eastAsia"/>
          <w:szCs w:val="24"/>
        </w:rPr>
        <w:t>工程区域及流域基本情况</w:t>
      </w:r>
    </w:p>
    <w:p w:rsidR="00392246" w:rsidRPr="001074C9" w:rsidRDefault="00392246" w:rsidP="00E849FE">
      <w:pPr>
        <w:spacing w:line="580" w:lineRule="exact"/>
        <w:ind w:firstLineChars="101" w:firstLine="283"/>
        <w:rPr>
          <w:rFonts w:cs="Times New Roman"/>
          <w:szCs w:val="24"/>
        </w:rPr>
      </w:pPr>
      <w:r w:rsidRPr="001074C9">
        <w:rPr>
          <w:rFonts w:cs="Times New Roman"/>
          <w:szCs w:val="24"/>
        </w:rPr>
        <w:t>1.3</w:t>
      </w:r>
      <w:r w:rsidRPr="001074C9">
        <w:rPr>
          <w:rFonts w:cs="Times New Roman" w:hint="eastAsia"/>
          <w:szCs w:val="24"/>
        </w:rPr>
        <w:t>防洪排涝及排水现状</w:t>
      </w:r>
    </w:p>
    <w:p w:rsidR="00392246" w:rsidRPr="001074C9" w:rsidRDefault="00392246" w:rsidP="00E849FE">
      <w:pPr>
        <w:spacing w:line="580" w:lineRule="exact"/>
        <w:ind w:firstLineChars="101" w:firstLine="283"/>
        <w:rPr>
          <w:rFonts w:cs="Times New Roman"/>
          <w:szCs w:val="24"/>
        </w:rPr>
      </w:pPr>
      <w:r w:rsidRPr="001074C9">
        <w:rPr>
          <w:rFonts w:cs="Times New Roman"/>
          <w:szCs w:val="24"/>
        </w:rPr>
        <w:t>1.4</w:t>
      </w:r>
      <w:r w:rsidRPr="001074C9">
        <w:rPr>
          <w:rFonts w:cs="Times New Roman" w:hint="eastAsia"/>
          <w:szCs w:val="24"/>
        </w:rPr>
        <w:t>排水防涝设施</w:t>
      </w:r>
      <w:r>
        <w:rPr>
          <w:rFonts w:cs="Times New Roman" w:hint="eastAsia"/>
          <w:szCs w:val="24"/>
        </w:rPr>
        <w:t>规划及</w:t>
      </w:r>
      <w:r w:rsidRPr="001074C9">
        <w:rPr>
          <w:rFonts w:cs="Times New Roman" w:hint="eastAsia"/>
          <w:szCs w:val="24"/>
        </w:rPr>
        <w:t>控制指标</w:t>
      </w:r>
    </w:p>
    <w:p w:rsidR="004C7CC7" w:rsidRPr="001074C9" w:rsidRDefault="004C7CC7" w:rsidP="00E849FE">
      <w:pPr>
        <w:spacing w:line="580" w:lineRule="exact"/>
        <w:ind w:firstLineChars="101" w:firstLine="283"/>
        <w:rPr>
          <w:rFonts w:cs="Times New Roman"/>
          <w:szCs w:val="24"/>
        </w:rPr>
      </w:pPr>
      <w:r w:rsidRPr="001074C9">
        <w:rPr>
          <w:rFonts w:cs="Times New Roman"/>
          <w:szCs w:val="24"/>
        </w:rPr>
        <w:t>1.5</w:t>
      </w:r>
      <w:r w:rsidRPr="001074C9">
        <w:rPr>
          <w:rFonts w:cs="Times New Roman" w:hint="eastAsia"/>
          <w:szCs w:val="24"/>
        </w:rPr>
        <w:t>工程区域下垫面变化情况</w:t>
      </w:r>
    </w:p>
    <w:p w:rsidR="004C7CC7" w:rsidRPr="001074C9" w:rsidRDefault="004C7CC7" w:rsidP="00E849FE">
      <w:pPr>
        <w:spacing w:line="580" w:lineRule="exact"/>
        <w:ind w:firstLineChars="101" w:firstLine="283"/>
        <w:rPr>
          <w:rFonts w:cs="Times New Roman"/>
          <w:szCs w:val="24"/>
        </w:rPr>
      </w:pPr>
      <w:r w:rsidRPr="001074C9">
        <w:rPr>
          <w:rFonts w:cs="Times New Roman"/>
          <w:szCs w:val="24"/>
        </w:rPr>
        <w:t>1.6</w:t>
      </w:r>
      <w:r w:rsidRPr="001074C9">
        <w:rPr>
          <w:rFonts w:cs="Times New Roman" w:hint="eastAsia"/>
          <w:szCs w:val="24"/>
        </w:rPr>
        <w:t>流域历史洪涝灾害情况</w:t>
      </w:r>
    </w:p>
    <w:p w:rsidR="004C7CC7" w:rsidRPr="004E73E4" w:rsidRDefault="004C7CC7" w:rsidP="00E849FE">
      <w:pPr>
        <w:spacing w:line="580" w:lineRule="exact"/>
        <w:rPr>
          <w:rFonts w:cs="Times New Roman"/>
        </w:rPr>
      </w:pPr>
      <w:r w:rsidRPr="004E73E4">
        <w:rPr>
          <w:rFonts w:cs="Times New Roman"/>
        </w:rPr>
        <w:t xml:space="preserve">2 </w:t>
      </w:r>
      <w:r w:rsidRPr="004E73E4">
        <w:rPr>
          <w:rFonts w:cs="Times New Roman" w:hint="eastAsia"/>
        </w:rPr>
        <w:t>防洪排涝标准评估</w:t>
      </w:r>
    </w:p>
    <w:p w:rsidR="004C7CC7" w:rsidRPr="004E73E4" w:rsidRDefault="004C7CC7" w:rsidP="00E849FE">
      <w:pPr>
        <w:spacing w:line="580" w:lineRule="exact"/>
        <w:ind w:firstLineChars="100" w:firstLine="280"/>
        <w:rPr>
          <w:rFonts w:cs="Times New Roman"/>
        </w:rPr>
      </w:pPr>
      <w:r w:rsidRPr="004E73E4">
        <w:rPr>
          <w:rFonts w:cs="Times New Roman"/>
        </w:rPr>
        <w:t>2.1</w:t>
      </w:r>
      <w:r w:rsidRPr="004E73E4">
        <w:rPr>
          <w:rFonts w:cs="Times New Roman" w:hint="eastAsia"/>
        </w:rPr>
        <w:t>外江防洪（潮）标准</w:t>
      </w:r>
    </w:p>
    <w:p w:rsidR="004C7CC7" w:rsidRPr="004E73E4" w:rsidRDefault="004C7CC7" w:rsidP="00E849FE">
      <w:pPr>
        <w:spacing w:line="580" w:lineRule="exact"/>
        <w:ind w:firstLineChars="100" w:firstLine="280"/>
        <w:rPr>
          <w:rFonts w:cs="Times New Roman"/>
        </w:rPr>
      </w:pPr>
      <w:r w:rsidRPr="004E73E4">
        <w:rPr>
          <w:rFonts w:cs="Times New Roman"/>
        </w:rPr>
        <w:t>2.2</w:t>
      </w:r>
      <w:r w:rsidRPr="004E73E4">
        <w:rPr>
          <w:rFonts w:cs="Times New Roman" w:hint="eastAsia"/>
        </w:rPr>
        <w:t>河涌整治防洪标准</w:t>
      </w:r>
    </w:p>
    <w:p w:rsidR="004C7CC7" w:rsidRPr="004E73E4" w:rsidRDefault="004C7CC7" w:rsidP="00E849FE">
      <w:pPr>
        <w:spacing w:line="580" w:lineRule="exact"/>
        <w:ind w:firstLineChars="100" w:firstLine="280"/>
        <w:rPr>
          <w:rFonts w:cs="Times New Roman"/>
        </w:rPr>
      </w:pPr>
      <w:r w:rsidRPr="004E73E4">
        <w:rPr>
          <w:rFonts w:cs="Times New Roman"/>
        </w:rPr>
        <w:t>2.3</w:t>
      </w:r>
      <w:r w:rsidRPr="004E73E4">
        <w:rPr>
          <w:rFonts w:cs="Times New Roman" w:hint="eastAsia"/>
        </w:rPr>
        <w:t>内涝防治标准</w:t>
      </w:r>
    </w:p>
    <w:p w:rsidR="004C7CC7" w:rsidRPr="004E73E4" w:rsidRDefault="004C7CC7" w:rsidP="00E849FE">
      <w:pPr>
        <w:spacing w:line="580" w:lineRule="exact"/>
        <w:rPr>
          <w:rFonts w:cs="Times New Roman"/>
        </w:rPr>
      </w:pPr>
      <w:r w:rsidRPr="004E73E4">
        <w:rPr>
          <w:rFonts w:cs="Times New Roman"/>
        </w:rPr>
        <w:t xml:space="preserve">3 </w:t>
      </w:r>
      <w:r w:rsidRPr="004E73E4">
        <w:rPr>
          <w:rFonts w:cs="Times New Roman" w:hint="eastAsia"/>
        </w:rPr>
        <w:t>河涌水系评估</w:t>
      </w:r>
    </w:p>
    <w:p w:rsidR="004C7CC7" w:rsidRPr="004E73E4" w:rsidRDefault="004C7CC7" w:rsidP="00E849FE">
      <w:pPr>
        <w:spacing w:line="580" w:lineRule="exact"/>
        <w:ind w:firstLineChars="100" w:firstLine="280"/>
        <w:rPr>
          <w:rFonts w:cs="Times New Roman"/>
        </w:rPr>
      </w:pPr>
      <w:r w:rsidRPr="004E73E4">
        <w:rPr>
          <w:rFonts w:cs="Times New Roman"/>
        </w:rPr>
        <w:t>3.1</w:t>
      </w:r>
      <w:r w:rsidR="0025670C">
        <w:rPr>
          <w:rFonts w:cs="Times New Roman" w:hint="eastAsia"/>
        </w:rPr>
        <w:t>河涌</w:t>
      </w:r>
      <w:r w:rsidRPr="004E73E4">
        <w:rPr>
          <w:rFonts w:cs="Times New Roman" w:hint="eastAsia"/>
        </w:rPr>
        <w:t>水系</w:t>
      </w:r>
    </w:p>
    <w:p w:rsidR="004C7CC7" w:rsidRPr="004E73E4" w:rsidRDefault="004C7CC7" w:rsidP="00E849FE">
      <w:pPr>
        <w:spacing w:line="580" w:lineRule="exact"/>
        <w:ind w:firstLineChars="100" w:firstLine="280"/>
        <w:rPr>
          <w:rFonts w:cs="Times New Roman"/>
        </w:rPr>
      </w:pPr>
      <w:r w:rsidRPr="004E73E4">
        <w:rPr>
          <w:rFonts w:cs="Times New Roman"/>
        </w:rPr>
        <w:t>3.2</w:t>
      </w:r>
      <w:r w:rsidRPr="004E73E4">
        <w:rPr>
          <w:rFonts w:cs="Times New Roman" w:hint="eastAsia"/>
        </w:rPr>
        <w:t>水面面积</w:t>
      </w:r>
    </w:p>
    <w:p w:rsidR="004C7CC7" w:rsidRPr="004E73E4" w:rsidRDefault="004C7CC7" w:rsidP="00E849FE">
      <w:pPr>
        <w:spacing w:line="580" w:lineRule="exact"/>
        <w:rPr>
          <w:rFonts w:cs="Times New Roman"/>
        </w:rPr>
      </w:pPr>
      <w:r w:rsidRPr="004E73E4">
        <w:rPr>
          <w:rFonts w:cs="Times New Roman"/>
        </w:rPr>
        <w:t xml:space="preserve">4 </w:t>
      </w:r>
      <w:r w:rsidRPr="004E73E4">
        <w:rPr>
          <w:rFonts w:cs="Times New Roman" w:hint="eastAsia"/>
        </w:rPr>
        <w:t>排水工程评估</w:t>
      </w:r>
    </w:p>
    <w:p w:rsidR="004C7CC7" w:rsidRPr="004E73E4" w:rsidRDefault="004C7CC7" w:rsidP="00E849FE">
      <w:pPr>
        <w:spacing w:line="580" w:lineRule="exact"/>
        <w:ind w:firstLineChars="100" w:firstLine="280"/>
        <w:rPr>
          <w:rFonts w:cs="Times New Roman"/>
        </w:rPr>
      </w:pPr>
      <w:r w:rsidRPr="004E73E4">
        <w:rPr>
          <w:rFonts w:cs="Times New Roman"/>
        </w:rPr>
        <w:t>4.1</w:t>
      </w:r>
      <w:r w:rsidRPr="004E73E4">
        <w:rPr>
          <w:rFonts w:cs="Times New Roman" w:hint="eastAsia"/>
        </w:rPr>
        <w:t>雨水径流控制标准</w:t>
      </w:r>
    </w:p>
    <w:p w:rsidR="004C7CC7" w:rsidRPr="004E73E4" w:rsidRDefault="004C7CC7" w:rsidP="00E849FE">
      <w:pPr>
        <w:spacing w:line="580" w:lineRule="exact"/>
        <w:ind w:firstLineChars="100" w:firstLine="280"/>
        <w:rPr>
          <w:rFonts w:cs="Times New Roman"/>
        </w:rPr>
      </w:pPr>
      <w:r w:rsidRPr="004E73E4">
        <w:rPr>
          <w:rFonts w:cs="Times New Roman"/>
        </w:rPr>
        <w:t>4.2</w:t>
      </w:r>
      <w:r w:rsidRPr="004E73E4">
        <w:rPr>
          <w:rFonts w:cs="Times New Roman" w:hint="eastAsia"/>
        </w:rPr>
        <w:t>雨水管渠、泵站及附属设施设计标准</w:t>
      </w:r>
    </w:p>
    <w:p w:rsidR="004C7CC7" w:rsidRPr="004E73E4" w:rsidRDefault="004C7CC7" w:rsidP="00E849FE">
      <w:pPr>
        <w:spacing w:line="580" w:lineRule="exact"/>
        <w:ind w:firstLineChars="100" w:firstLine="280"/>
        <w:rPr>
          <w:rFonts w:cs="Times New Roman"/>
        </w:rPr>
      </w:pPr>
      <w:r w:rsidRPr="004E73E4">
        <w:rPr>
          <w:rFonts w:cs="Times New Roman"/>
        </w:rPr>
        <w:t>4.3</w:t>
      </w:r>
      <w:r w:rsidRPr="004E73E4">
        <w:rPr>
          <w:rFonts w:cs="Times New Roman" w:hint="eastAsia"/>
        </w:rPr>
        <w:t>规划排水布局复核</w:t>
      </w:r>
    </w:p>
    <w:p w:rsidR="004C7CC7" w:rsidRPr="004E73E4" w:rsidRDefault="004C7CC7" w:rsidP="00E849FE">
      <w:pPr>
        <w:spacing w:line="580" w:lineRule="exact"/>
        <w:ind w:firstLineChars="100" w:firstLine="280"/>
        <w:rPr>
          <w:rFonts w:cs="Times New Roman"/>
        </w:rPr>
      </w:pPr>
      <w:r w:rsidRPr="004E73E4">
        <w:rPr>
          <w:rFonts w:cs="Times New Roman"/>
        </w:rPr>
        <w:t>4.4</w:t>
      </w:r>
      <w:r w:rsidRPr="004E73E4">
        <w:rPr>
          <w:rFonts w:cs="Times New Roman" w:hint="eastAsia"/>
        </w:rPr>
        <w:t>规划排水体制复核</w:t>
      </w:r>
    </w:p>
    <w:p w:rsidR="004C7CC7" w:rsidRPr="004E73E4" w:rsidRDefault="004C7CC7" w:rsidP="00E849FE">
      <w:pPr>
        <w:spacing w:line="580" w:lineRule="exact"/>
        <w:rPr>
          <w:rFonts w:cs="Times New Roman"/>
        </w:rPr>
      </w:pPr>
      <w:r w:rsidRPr="004E73E4">
        <w:rPr>
          <w:rFonts w:cs="Times New Roman"/>
        </w:rPr>
        <w:t>5</w:t>
      </w:r>
      <w:r w:rsidRPr="004E73E4">
        <w:rPr>
          <w:rFonts w:cs="Times New Roman" w:hint="eastAsia"/>
        </w:rPr>
        <w:t>结论及建议</w:t>
      </w:r>
    </w:p>
    <w:p w:rsidR="004C7CC7" w:rsidRPr="004E73E4" w:rsidRDefault="004C7CC7" w:rsidP="00E849FE">
      <w:pPr>
        <w:spacing w:line="580" w:lineRule="exact"/>
        <w:ind w:firstLineChars="100" w:firstLine="280"/>
        <w:rPr>
          <w:rFonts w:cs="Times New Roman"/>
        </w:rPr>
      </w:pPr>
      <w:r w:rsidRPr="004E73E4">
        <w:rPr>
          <w:rFonts w:cs="Times New Roman"/>
        </w:rPr>
        <w:t xml:space="preserve">5.1 </w:t>
      </w:r>
      <w:r w:rsidRPr="004E73E4">
        <w:rPr>
          <w:rFonts w:cs="Times New Roman" w:hint="eastAsia"/>
        </w:rPr>
        <w:t>结论</w:t>
      </w:r>
    </w:p>
    <w:p w:rsidR="004C7CC7" w:rsidRPr="0098659F" w:rsidRDefault="004C7CC7" w:rsidP="008775A4">
      <w:pPr>
        <w:spacing w:line="580" w:lineRule="exact"/>
        <w:rPr>
          <w:rFonts w:cs="Times New Roman"/>
        </w:rPr>
      </w:pPr>
      <w:r w:rsidRPr="004E73E4">
        <w:rPr>
          <w:rFonts w:cs="Times New Roman"/>
        </w:rPr>
        <w:t xml:space="preserve">5.2 </w:t>
      </w:r>
      <w:r w:rsidRPr="004E73E4">
        <w:rPr>
          <w:rFonts w:cs="Times New Roman" w:hint="eastAsia"/>
        </w:rPr>
        <w:t>建议</w:t>
      </w:r>
    </w:p>
    <w:sectPr w:rsidR="004C7CC7" w:rsidRPr="0098659F" w:rsidSect="00FA785C">
      <w:footerReference w:type="default" r:id="rId9"/>
      <w:pgSz w:w="11906" w:h="16838"/>
      <w:pgMar w:top="1440" w:right="1800" w:bottom="1440" w:left="1800" w:header="851" w:footer="992" w:gutter="0"/>
      <w:pgNumType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5146A" w:rsidRDefault="00F5146A" w:rsidP="00327CD6">
      <w:pPr>
        <w:ind w:firstLine="560"/>
      </w:pPr>
      <w:r>
        <w:separator/>
      </w:r>
    </w:p>
  </w:endnote>
  <w:endnote w:type="continuationSeparator" w:id="1">
    <w:p w:rsidR="00F5146A" w:rsidRDefault="00F5146A" w:rsidP="00327CD6">
      <w:pPr>
        <w:ind w:firstLine="560"/>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288F0000" w:usb2="00000016" w:usb3="00000000" w:csb0="00040001" w:csb1="00000000"/>
  </w:font>
  <w:font w:name="Calibri Light">
    <w:altName w:val="Times New Roman"/>
    <w:charset w:val="00"/>
    <w:family w:val="swiss"/>
    <w:pitch w:val="variable"/>
    <w:sig w:usb0="E0002AFF" w:usb1="C000247B" w:usb2="00000009" w:usb3="00000000" w:csb0="000001FF" w:csb1="00000000"/>
  </w:font>
  <w:font w:name="黑体">
    <w:altName w:val="SimHei"/>
    <w:panose1 w:val="0201060003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6316" w:rsidRDefault="00DD6316">
    <w:pPr>
      <w:pStyle w:val="a4"/>
      <w:jc w:val="center"/>
    </w:pPr>
  </w:p>
  <w:p w:rsidR="00DD6316" w:rsidRDefault="00DD6316">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76756179"/>
      <w:docPartObj>
        <w:docPartGallery w:val="Page Numbers (Bottom of Page)"/>
        <w:docPartUnique/>
      </w:docPartObj>
    </w:sdtPr>
    <w:sdtContent>
      <w:p w:rsidR="00DD6316" w:rsidRDefault="003E5FA9">
        <w:pPr>
          <w:pStyle w:val="a4"/>
          <w:jc w:val="center"/>
        </w:pPr>
        <w:r>
          <w:fldChar w:fldCharType="begin"/>
        </w:r>
        <w:r w:rsidR="00DD6316">
          <w:instrText>PAGE   \* MERGEFORMAT</w:instrText>
        </w:r>
        <w:r>
          <w:fldChar w:fldCharType="separate"/>
        </w:r>
        <w:r w:rsidR="00F32118" w:rsidRPr="00F32118">
          <w:rPr>
            <w:noProof/>
            <w:lang w:val="zh-CN"/>
          </w:rPr>
          <w:t>10</w:t>
        </w:r>
        <w:r>
          <w:fldChar w:fldCharType="end"/>
        </w:r>
      </w:p>
    </w:sdtContent>
  </w:sdt>
  <w:p w:rsidR="00DD6316" w:rsidRDefault="00DD6316">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5146A" w:rsidRDefault="00F5146A" w:rsidP="00327CD6">
      <w:pPr>
        <w:ind w:firstLine="560"/>
      </w:pPr>
      <w:r>
        <w:separator/>
      </w:r>
    </w:p>
  </w:footnote>
  <w:footnote w:type="continuationSeparator" w:id="1">
    <w:p w:rsidR="00F5146A" w:rsidRDefault="00F5146A" w:rsidP="00327CD6">
      <w:pPr>
        <w:ind w:firstLine="56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3C1B49"/>
    <w:multiLevelType w:val="hybridMultilevel"/>
    <w:tmpl w:val="D58CF954"/>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
    <w:nsid w:val="1E747EBC"/>
    <w:multiLevelType w:val="multilevel"/>
    <w:tmpl w:val="EDEC3322"/>
    <w:lvl w:ilvl="0">
      <w:start w:val="1"/>
      <w:numFmt w:val="decimal"/>
      <w:lvlText w:val="%1"/>
      <w:lvlJc w:val="left"/>
      <w:pPr>
        <w:ind w:left="425" w:hanging="425"/>
      </w:pPr>
      <w:rPr>
        <w:rFonts w:hint="eastAsia"/>
      </w:rPr>
    </w:lvl>
    <w:lvl w:ilvl="1">
      <w:start w:val="1"/>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
    <w:nsid w:val="22235578"/>
    <w:multiLevelType w:val="multilevel"/>
    <w:tmpl w:val="0409001D"/>
    <w:lvl w:ilvl="0">
      <w:start w:val="1"/>
      <w:numFmt w:val="decimal"/>
      <w:lvlText w:val="%1"/>
      <w:lvlJc w:val="left"/>
      <w:pPr>
        <w:ind w:left="425" w:hanging="425"/>
      </w:pPr>
      <w:rPr>
        <w:rFonts w:hint="default"/>
      </w:r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3">
    <w:nsid w:val="22763C09"/>
    <w:multiLevelType w:val="hybridMultilevel"/>
    <w:tmpl w:val="EF7ADD60"/>
    <w:lvl w:ilvl="0" w:tplc="A634B866">
      <w:start w:val="1"/>
      <w:numFmt w:val="decimal"/>
      <w:lvlText w:val="（%1）"/>
      <w:lvlJc w:val="left"/>
      <w:pPr>
        <w:ind w:left="980" w:hanging="42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4">
    <w:nsid w:val="34E16039"/>
    <w:multiLevelType w:val="hybridMultilevel"/>
    <w:tmpl w:val="A454AD2C"/>
    <w:lvl w:ilvl="0" w:tplc="A634B866">
      <w:start w:val="1"/>
      <w:numFmt w:val="decimal"/>
      <w:lvlText w:val="（%1）"/>
      <w:lvlJc w:val="left"/>
      <w:pPr>
        <w:ind w:left="1280" w:hanging="72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5">
    <w:nsid w:val="53DF6785"/>
    <w:multiLevelType w:val="hybridMultilevel"/>
    <w:tmpl w:val="A454AD2C"/>
    <w:lvl w:ilvl="0" w:tplc="A634B866">
      <w:start w:val="1"/>
      <w:numFmt w:val="decimal"/>
      <w:lvlText w:val="（%1）"/>
      <w:lvlJc w:val="left"/>
      <w:pPr>
        <w:ind w:left="1280" w:hanging="72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6">
    <w:nsid w:val="5E791CD6"/>
    <w:multiLevelType w:val="hybridMultilevel"/>
    <w:tmpl w:val="A454AD2C"/>
    <w:lvl w:ilvl="0" w:tplc="A634B866">
      <w:start w:val="1"/>
      <w:numFmt w:val="decimal"/>
      <w:lvlText w:val="（%1）"/>
      <w:lvlJc w:val="left"/>
      <w:pPr>
        <w:ind w:left="1280" w:hanging="72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7">
    <w:nsid w:val="623846C7"/>
    <w:multiLevelType w:val="hybridMultilevel"/>
    <w:tmpl w:val="16924294"/>
    <w:lvl w:ilvl="0" w:tplc="0409000B">
      <w:start w:val="1"/>
      <w:numFmt w:val="bullet"/>
      <w:lvlText w:val=""/>
      <w:lvlJc w:val="left"/>
      <w:pPr>
        <w:ind w:left="980" w:hanging="420"/>
      </w:pPr>
      <w:rPr>
        <w:rFonts w:ascii="Wingdings" w:hAnsi="Wingdings" w:hint="default"/>
      </w:rPr>
    </w:lvl>
    <w:lvl w:ilvl="1" w:tplc="04090003" w:tentative="1">
      <w:start w:val="1"/>
      <w:numFmt w:val="bullet"/>
      <w:lvlText w:val=""/>
      <w:lvlJc w:val="left"/>
      <w:pPr>
        <w:ind w:left="1400" w:hanging="420"/>
      </w:pPr>
      <w:rPr>
        <w:rFonts w:ascii="Wingdings" w:hAnsi="Wingdings" w:hint="default"/>
      </w:rPr>
    </w:lvl>
    <w:lvl w:ilvl="2" w:tplc="04090005" w:tentative="1">
      <w:start w:val="1"/>
      <w:numFmt w:val="bullet"/>
      <w:lvlText w:val=""/>
      <w:lvlJc w:val="left"/>
      <w:pPr>
        <w:ind w:left="1820" w:hanging="420"/>
      </w:pPr>
      <w:rPr>
        <w:rFonts w:ascii="Wingdings" w:hAnsi="Wingdings" w:hint="default"/>
      </w:rPr>
    </w:lvl>
    <w:lvl w:ilvl="3" w:tplc="04090001" w:tentative="1">
      <w:start w:val="1"/>
      <w:numFmt w:val="bullet"/>
      <w:lvlText w:val=""/>
      <w:lvlJc w:val="left"/>
      <w:pPr>
        <w:ind w:left="2240" w:hanging="420"/>
      </w:pPr>
      <w:rPr>
        <w:rFonts w:ascii="Wingdings" w:hAnsi="Wingdings" w:hint="default"/>
      </w:rPr>
    </w:lvl>
    <w:lvl w:ilvl="4" w:tplc="04090003" w:tentative="1">
      <w:start w:val="1"/>
      <w:numFmt w:val="bullet"/>
      <w:lvlText w:val=""/>
      <w:lvlJc w:val="left"/>
      <w:pPr>
        <w:ind w:left="2660" w:hanging="420"/>
      </w:pPr>
      <w:rPr>
        <w:rFonts w:ascii="Wingdings" w:hAnsi="Wingdings" w:hint="default"/>
      </w:rPr>
    </w:lvl>
    <w:lvl w:ilvl="5" w:tplc="04090005" w:tentative="1">
      <w:start w:val="1"/>
      <w:numFmt w:val="bullet"/>
      <w:lvlText w:val=""/>
      <w:lvlJc w:val="left"/>
      <w:pPr>
        <w:ind w:left="3080" w:hanging="420"/>
      </w:pPr>
      <w:rPr>
        <w:rFonts w:ascii="Wingdings" w:hAnsi="Wingdings" w:hint="default"/>
      </w:rPr>
    </w:lvl>
    <w:lvl w:ilvl="6" w:tplc="04090001" w:tentative="1">
      <w:start w:val="1"/>
      <w:numFmt w:val="bullet"/>
      <w:lvlText w:val=""/>
      <w:lvlJc w:val="left"/>
      <w:pPr>
        <w:ind w:left="3500" w:hanging="420"/>
      </w:pPr>
      <w:rPr>
        <w:rFonts w:ascii="Wingdings" w:hAnsi="Wingdings" w:hint="default"/>
      </w:rPr>
    </w:lvl>
    <w:lvl w:ilvl="7" w:tplc="04090003" w:tentative="1">
      <w:start w:val="1"/>
      <w:numFmt w:val="bullet"/>
      <w:lvlText w:val=""/>
      <w:lvlJc w:val="left"/>
      <w:pPr>
        <w:ind w:left="3920" w:hanging="420"/>
      </w:pPr>
      <w:rPr>
        <w:rFonts w:ascii="Wingdings" w:hAnsi="Wingdings" w:hint="default"/>
      </w:rPr>
    </w:lvl>
    <w:lvl w:ilvl="8" w:tplc="04090005" w:tentative="1">
      <w:start w:val="1"/>
      <w:numFmt w:val="bullet"/>
      <w:lvlText w:val=""/>
      <w:lvlJc w:val="left"/>
      <w:pPr>
        <w:ind w:left="4340" w:hanging="420"/>
      </w:pPr>
      <w:rPr>
        <w:rFonts w:ascii="Wingdings" w:hAnsi="Wingdings" w:hint="default"/>
      </w:rPr>
    </w:lvl>
  </w:abstractNum>
  <w:abstractNum w:abstractNumId="8">
    <w:nsid w:val="78773012"/>
    <w:multiLevelType w:val="hybridMultilevel"/>
    <w:tmpl w:val="F2CAB8D0"/>
    <w:lvl w:ilvl="0" w:tplc="9A621F52">
      <w:start w:val="1"/>
      <w:numFmt w:val="decimal"/>
      <w:suff w:val="nothing"/>
      <w:lvlText w:val="%1）"/>
      <w:lvlJc w:val="left"/>
      <w:pPr>
        <w:ind w:left="941" w:hanging="311"/>
      </w:pPr>
      <w:rPr>
        <w:rFonts w:ascii="Times New Roman" w:hAnsi="Times New Roman" w:hint="default"/>
        <w:b w:val="0"/>
        <w:i w:val="0"/>
        <w:sz w:val="21"/>
      </w:rPr>
    </w:lvl>
    <w:lvl w:ilvl="1" w:tplc="04090019" w:tentative="1">
      <w:start w:val="1"/>
      <w:numFmt w:val="lowerLetter"/>
      <w:lvlText w:val="%2)"/>
      <w:lvlJc w:val="left"/>
      <w:pPr>
        <w:ind w:left="1470" w:hanging="420"/>
      </w:pPr>
    </w:lvl>
    <w:lvl w:ilvl="2" w:tplc="0409001B" w:tentative="1">
      <w:start w:val="1"/>
      <w:numFmt w:val="lowerRoman"/>
      <w:lvlText w:val="%3."/>
      <w:lvlJc w:val="right"/>
      <w:pPr>
        <w:ind w:left="1890" w:hanging="420"/>
      </w:pPr>
    </w:lvl>
    <w:lvl w:ilvl="3" w:tplc="0409000F" w:tentative="1">
      <w:start w:val="1"/>
      <w:numFmt w:val="decimal"/>
      <w:lvlText w:val="%4."/>
      <w:lvlJc w:val="left"/>
      <w:pPr>
        <w:ind w:left="2310" w:hanging="420"/>
      </w:pPr>
    </w:lvl>
    <w:lvl w:ilvl="4" w:tplc="04090019" w:tentative="1">
      <w:start w:val="1"/>
      <w:numFmt w:val="lowerLetter"/>
      <w:lvlText w:val="%5)"/>
      <w:lvlJc w:val="left"/>
      <w:pPr>
        <w:ind w:left="2730" w:hanging="420"/>
      </w:pPr>
    </w:lvl>
    <w:lvl w:ilvl="5" w:tplc="0409001B" w:tentative="1">
      <w:start w:val="1"/>
      <w:numFmt w:val="lowerRoman"/>
      <w:lvlText w:val="%6."/>
      <w:lvlJc w:val="right"/>
      <w:pPr>
        <w:ind w:left="3150" w:hanging="420"/>
      </w:pPr>
    </w:lvl>
    <w:lvl w:ilvl="6" w:tplc="0409000F" w:tentative="1">
      <w:start w:val="1"/>
      <w:numFmt w:val="decimal"/>
      <w:lvlText w:val="%7."/>
      <w:lvlJc w:val="left"/>
      <w:pPr>
        <w:ind w:left="3570" w:hanging="420"/>
      </w:pPr>
    </w:lvl>
    <w:lvl w:ilvl="7" w:tplc="04090019" w:tentative="1">
      <w:start w:val="1"/>
      <w:numFmt w:val="lowerLetter"/>
      <w:lvlText w:val="%8)"/>
      <w:lvlJc w:val="left"/>
      <w:pPr>
        <w:ind w:left="3990" w:hanging="420"/>
      </w:pPr>
    </w:lvl>
    <w:lvl w:ilvl="8" w:tplc="0409001B" w:tentative="1">
      <w:start w:val="1"/>
      <w:numFmt w:val="lowerRoman"/>
      <w:lvlText w:val="%9."/>
      <w:lvlJc w:val="right"/>
      <w:pPr>
        <w:ind w:left="4410" w:hanging="420"/>
      </w:pPr>
    </w:lvl>
  </w:abstractNum>
  <w:num w:numId="1">
    <w:abstractNumId w:val="8"/>
  </w:num>
  <w:num w:numId="2">
    <w:abstractNumId w:val="7"/>
  </w:num>
  <w:num w:numId="3">
    <w:abstractNumId w:val="1"/>
  </w:num>
  <w:num w:numId="4">
    <w:abstractNumId w:val="2"/>
  </w:num>
  <w:num w:numId="5">
    <w:abstractNumId w:val="4"/>
  </w:num>
  <w:num w:numId="6">
    <w:abstractNumId w:val="5"/>
  </w:num>
  <w:num w:numId="7">
    <w:abstractNumId w:val="6"/>
  </w:num>
  <w:num w:numId="8">
    <w:abstractNumId w:val="3"/>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5758E"/>
    <w:rsid w:val="000026D8"/>
    <w:rsid w:val="00005044"/>
    <w:rsid w:val="00005C59"/>
    <w:rsid w:val="00010793"/>
    <w:rsid w:val="000217DC"/>
    <w:rsid w:val="00022F53"/>
    <w:rsid w:val="00025960"/>
    <w:rsid w:val="00025D3F"/>
    <w:rsid w:val="0003349C"/>
    <w:rsid w:val="00036AFD"/>
    <w:rsid w:val="00036C60"/>
    <w:rsid w:val="00037381"/>
    <w:rsid w:val="00037D3D"/>
    <w:rsid w:val="00040CF2"/>
    <w:rsid w:val="00043BE0"/>
    <w:rsid w:val="00047472"/>
    <w:rsid w:val="0005093C"/>
    <w:rsid w:val="000534CE"/>
    <w:rsid w:val="00054EEC"/>
    <w:rsid w:val="000600A6"/>
    <w:rsid w:val="00067493"/>
    <w:rsid w:val="000679CD"/>
    <w:rsid w:val="00073159"/>
    <w:rsid w:val="00073C36"/>
    <w:rsid w:val="00076899"/>
    <w:rsid w:val="000804BD"/>
    <w:rsid w:val="000841ED"/>
    <w:rsid w:val="00084A43"/>
    <w:rsid w:val="000863AA"/>
    <w:rsid w:val="0009261A"/>
    <w:rsid w:val="000A3B04"/>
    <w:rsid w:val="000A450E"/>
    <w:rsid w:val="000A5D10"/>
    <w:rsid w:val="000A6653"/>
    <w:rsid w:val="000B315D"/>
    <w:rsid w:val="000B3B71"/>
    <w:rsid w:val="000C4581"/>
    <w:rsid w:val="000C5458"/>
    <w:rsid w:val="000C5F6A"/>
    <w:rsid w:val="000D2071"/>
    <w:rsid w:val="000D447B"/>
    <w:rsid w:val="000D4F60"/>
    <w:rsid w:val="000D7B52"/>
    <w:rsid w:val="000E1BFA"/>
    <w:rsid w:val="000E469B"/>
    <w:rsid w:val="000E4CD2"/>
    <w:rsid w:val="000E6AFC"/>
    <w:rsid w:val="000E6E0D"/>
    <w:rsid w:val="000E723B"/>
    <w:rsid w:val="000F0492"/>
    <w:rsid w:val="000F0CB2"/>
    <w:rsid w:val="000F1E9D"/>
    <w:rsid w:val="000F5B6C"/>
    <w:rsid w:val="000F6315"/>
    <w:rsid w:val="00100205"/>
    <w:rsid w:val="001010C6"/>
    <w:rsid w:val="0010246C"/>
    <w:rsid w:val="001074C9"/>
    <w:rsid w:val="001100F2"/>
    <w:rsid w:val="00111393"/>
    <w:rsid w:val="00113EF7"/>
    <w:rsid w:val="0011572D"/>
    <w:rsid w:val="001245B6"/>
    <w:rsid w:val="00133099"/>
    <w:rsid w:val="00142EA6"/>
    <w:rsid w:val="001440B7"/>
    <w:rsid w:val="00144399"/>
    <w:rsid w:val="001477E9"/>
    <w:rsid w:val="0015320E"/>
    <w:rsid w:val="00155DDB"/>
    <w:rsid w:val="00157267"/>
    <w:rsid w:val="00157790"/>
    <w:rsid w:val="001579D7"/>
    <w:rsid w:val="00167EE4"/>
    <w:rsid w:val="00173065"/>
    <w:rsid w:val="00173F05"/>
    <w:rsid w:val="00174E78"/>
    <w:rsid w:val="00183C0E"/>
    <w:rsid w:val="001861FF"/>
    <w:rsid w:val="00186433"/>
    <w:rsid w:val="00190609"/>
    <w:rsid w:val="00193EBE"/>
    <w:rsid w:val="0019502A"/>
    <w:rsid w:val="001A2103"/>
    <w:rsid w:val="001A2264"/>
    <w:rsid w:val="001A7D6D"/>
    <w:rsid w:val="001B07AB"/>
    <w:rsid w:val="001B68C0"/>
    <w:rsid w:val="001B6A7D"/>
    <w:rsid w:val="001C2E84"/>
    <w:rsid w:val="001C45CE"/>
    <w:rsid w:val="001C5643"/>
    <w:rsid w:val="001C7986"/>
    <w:rsid w:val="001D7012"/>
    <w:rsid w:val="001E4E9C"/>
    <w:rsid w:val="001F04AC"/>
    <w:rsid w:val="001F2ECD"/>
    <w:rsid w:val="001F4EBF"/>
    <w:rsid w:val="001F7359"/>
    <w:rsid w:val="001F7CF7"/>
    <w:rsid w:val="002027E1"/>
    <w:rsid w:val="00205462"/>
    <w:rsid w:val="002113D2"/>
    <w:rsid w:val="002117FE"/>
    <w:rsid w:val="002137D3"/>
    <w:rsid w:val="002142F3"/>
    <w:rsid w:val="00216E69"/>
    <w:rsid w:val="002179A4"/>
    <w:rsid w:val="0022076B"/>
    <w:rsid w:val="00221968"/>
    <w:rsid w:val="00225CEE"/>
    <w:rsid w:val="00227E76"/>
    <w:rsid w:val="00231DF5"/>
    <w:rsid w:val="002324FE"/>
    <w:rsid w:val="0023314B"/>
    <w:rsid w:val="002350B2"/>
    <w:rsid w:val="0023648C"/>
    <w:rsid w:val="002404EE"/>
    <w:rsid w:val="00242AEB"/>
    <w:rsid w:val="00242EFE"/>
    <w:rsid w:val="00243B06"/>
    <w:rsid w:val="00243E71"/>
    <w:rsid w:val="00244AA8"/>
    <w:rsid w:val="00246075"/>
    <w:rsid w:val="002557C2"/>
    <w:rsid w:val="0025670C"/>
    <w:rsid w:val="002568BD"/>
    <w:rsid w:val="002616C6"/>
    <w:rsid w:val="00262906"/>
    <w:rsid w:val="002630E4"/>
    <w:rsid w:val="002632FC"/>
    <w:rsid w:val="00265CCC"/>
    <w:rsid w:val="00270743"/>
    <w:rsid w:val="0027265D"/>
    <w:rsid w:val="002813E4"/>
    <w:rsid w:val="00281506"/>
    <w:rsid w:val="00282231"/>
    <w:rsid w:val="002844F8"/>
    <w:rsid w:val="002854FB"/>
    <w:rsid w:val="00286B58"/>
    <w:rsid w:val="0029645F"/>
    <w:rsid w:val="002A09E2"/>
    <w:rsid w:val="002A0A6B"/>
    <w:rsid w:val="002A1445"/>
    <w:rsid w:val="002A4183"/>
    <w:rsid w:val="002A55E1"/>
    <w:rsid w:val="002A7175"/>
    <w:rsid w:val="002A7A83"/>
    <w:rsid w:val="002A7CE3"/>
    <w:rsid w:val="002B032B"/>
    <w:rsid w:val="002B098E"/>
    <w:rsid w:val="002B12FF"/>
    <w:rsid w:val="002B29A7"/>
    <w:rsid w:val="002B2B5E"/>
    <w:rsid w:val="002B4A1F"/>
    <w:rsid w:val="002B54F3"/>
    <w:rsid w:val="002B5F0F"/>
    <w:rsid w:val="002B7BB4"/>
    <w:rsid w:val="002C031C"/>
    <w:rsid w:val="002C6AC0"/>
    <w:rsid w:val="002C6D72"/>
    <w:rsid w:val="002C7B49"/>
    <w:rsid w:val="002D63BD"/>
    <w:rsid w:val="002D7326"/>
    <w:rsid w:val="002E0023"/>
    <w:rsid w:val="002E1FC3"/>
    <w:rsid w:val="002E39B5"/>
    <w:rsid w:val="002E70FA"/>
    <w:rsid w:val="002F007C"/>
    <w:rsid w:val="002F36B1"/>
    <w:rsid w:val="002F3F11"/>
    <w:rsid w:val="002F4CAB"/>
    <w:rsid w:val="003000C4"/>
    <w:rsid w:val="00302D87"/>
    <w:rsid w:val="00304CC8"/>
    <w:rsid w:val="00307977"/>
    <w:rsid w:val="00310205"/>
    <w:rsid w:val="00310675"/>
    <w:rsid w:val="00312721"/>
    <w:rsid w:val="0031272F"/>
    <w:rsid w:val="00316639"/>
    <w:rsid w:val="00320F7B"/>
    <w:rsid w:val="0032373A"/>
    <w:rsid w:val="00326C5F"/>
    <w:rsid w:val="00327BAA"/>
    <w:rsid w:val="00327CD6"/>
    <w:rsid w:val="0033024B"/>
    <w:rsid w:val="00332DC2"/>
    <w:rsid w:val="0033746A"/>
    <w:rsid w:val="00337FE2"/>
    <w:rsid w:val="00340AB6"/>
    <w:rsid w:val="0034218A"/>
    <w:rsid w:val="003442E6"/>
    <w:rsid w:val="00353069"/>
    <w:rsid w:val="00360327"/>
    <w:rsid w:val="003614E8"/>
    <w:rsid w:val="00366D26"/>
    <w:rsid w:val="00370CC1"/>
    <w:rsid w:val="003720EC"/>
    <w:rsid w:val="003734A7"/>
    <w:rsid w:val="0037512A"/>
    <w:rsid w:val="00375478"/>
    <w:rsid w:val="00376377"/>
    <w:rsid w:val="00382830"/>
    <w:rsid w:val="00382B61"/>
    <w:rsid w:val="00387D38"/>
    <w:rsid w:val="00390864"/>
    <w:rsid w:val="00392246"/>
    <w:rsid w:val="0039491A"/>
    <w:rsid w:val="00395980"/>
    <w:rsid w:val="00395A22"/>
    <w:rsid w:val="003960A2"/>
    <w:rsid w:val="003B0D9E"/>
    <w:rsid w:val="003B4306"/>
    <w:rsid w:val="003B6439"/>
    <w:rsid w:val="003C4BD9"/>
    <w:rsid w:val="003C5EB6"/>
    <w:rsid w:val="003C6355"/>
    <w:rsid w:val="003D7609"/>
    <w:rsid w:val="003D7B7C"/>
    <w:rsid w:val="003E5FA9"/>
    <w:rsid w:val="003F15D6"/>
    <w:rsid w:val="003F18F2"/>
    <w:rsid w:val="003F20FD"/>
    <w:rsid w:val="003F352A"/>
    <w:rsid w:val="003F4FBD"/>
    <w:rsid w:val="003F5551"/>
    <w:rsid w:val="004019A7"/>
    <w:rsid w:val="00402FA6"/>
    <w:rsid w:val="00403D0E"/>
    <w:rsid w:val="0040551E"/>
    <w:rsid w:val="00407FC9"/>
    <w:rsid w:val="00411E93"/>
    <w:rsid w:val="00416299"/>
    <w:rsid w:val="00423B6F"/>
    <w:rsid w:val="0043453F"/>
    <w:rsid w:val="00436372"/>
    <w:rsid w:val="00437930"/>
    <w:rsid w:val="00444FFB"/>
    <w:rsid w:val="004455C8"/>
    <w:rsid w:val="00450281"/>
    <w:rsid w:val="00451C55"/>
    <w:rsid w:val="004558ED"/>
    <w:rsid w:val="00456EC7"/>
    <w:rsid w:val="00457816"/>
    <w:rsid w:val="00457CA6"/>
    <w:rsid w:val="00462B3B"/>
    <w:rsid w:val="00463D31"/>
    <w:rsid w:val="004671D8"/>
    <w:rsid w:val="00476691"/>
    <w:rsid w:val="004812E0"/>
    <w:rsid w:val="004815AD"/>
    <w:rsid w:val="00486D79"/>
    <w:rsid w:val="0049096F"/>
    <w:rsid w:val="00496352"/>
    <w:rsid w:val="00496C3A"/>
    <w:rsid w:val="00497B72"/>
    <w:rsid w:val="004A16B7"/>
    <w:rsid w:val="004A3840"/>
    <w:rsid w:val="004A3D0B"/>
    <w:rsid w:val="004B1152"/>
    <w:rsid w:val="004B2241"/>
    <w:rsid w:val="004C3194"/>
    <w:rsid w:val="004C3C7F"/>
    <w:rsid w:val="004C47B3"/>
    <w:rsid w:val="004C7CC7"/>
    <w:rsid w:val="004D2F3D"/>
    <w:rsid w:val="004D4A24"/>
    <w:rsid w:val="004D53D5"/>
    <w:rsid w:val="004D69BA"/>
    <w:rsid w:val="004E114F"/>
    <w:rsid w:val="004E1E57"/>
    <w:rsid w:val="004E20D9"/>
    <w:rsid w:val="004E5E01"/>
    <w:rsid w:val="004E6BB6"/>
    <w:rsid w:val="004E73E4"/>
    <w:rsid w:val="004F1C63"/>
    <w:rsid w:val="004F630B"/>
    <w:rsid w:val="00500471"/>
    <w:rsid w:val="00502DAD"/>
    <w:rsid w:val="00506C34"/>
    <w:rsid w:val="00507B1C"/>
    <w:rsid w:val="005107F8"/>
    <w:rsid w:val="00512470"/>
    <w:rsid w:val="00514A6B"/>
    <w:rsid w:val="005160C9"/>
    <w:rsid w:val="00516C11"/>
    <w:rsid w:val="00523DF8"/>
    <w:rsid w:val="00524C87"/>
    <w:rsid w:val="00525A8A"/>
    <w:rsid w:val="00533130"/>
    <w:rsid w:val="005339D3"/>
    <w:rsid w:val="00533DDA"/>
    <w:rsid w:val="00534530"/>
    <w:rsid w:val="00535ACB"/>
    <w:rsid w:val="005416FD"/>
    <w:rsid w:val="0054325C"/>
    <w:rsid w:val="00543D32"/>
    <w:rsid w:val="00545DCE"/>
    <w:rsid w:val="00551BBF"/>
    <w:rsid w:val="00556E33"/>
    <w:rsid w:val="005611FD"/>
    <w:rsid w:val="00563935"/>
    <w:rsid w:val="00564925"/>
    <w:rsid w:val="00564D95"/>
    <w:rsid w:val="00565150"/>
    <w:rsid w:val="00565CAB"/>
    <w:rsid w:val="00566769"/>
    <w:rsid w:val="00567D6E"/>
    <w:rsid w:val="00577335"/>
    <w:rsid w:val="00577387"/>
    <w:rsid w:val="005825C5"/>
    <w:rsid w:val="00585C12"/>
    <w:rsid w:val="00586500"/>
    <w:rsid w:val="00590D2F"/>
    <w:rsid w:val="0059364F"/>
    <w:rsid w:val="00594B6E"/>
    <w:rsid w:val="00595990"/>
    <w:rsid w:val="00597030"/>
    <w:rsid w:val="005A111B"/>
    <w:rsid w:val="005A30BE"/>
    <w:rsid w:val="005A358A"/>
    <w:rsid w:val="005A408E"/>
    <w:rsid w:val="005A5D55"/>
    <w:rsid w:val="005A64A1"/>
    <w:rsid w:val="005A6637"/>
    <w:rsid w:val="005A7795"/>
    <w:rsid w:val="005B2374"/>
    <w:rsid w:val="005B64C5"/>
    <w:rsid w:val="005B6EB9"/>
    <w:rsid w:val="005C3BFA"/>
    <w:rsid w:val="005C566A"/>
    <w:rsid w:val="005D0CD9"/>
    <w:rsid w:val="005D1AF1"/>
    <w:rsid w:val="005D2FBE"/>
    <w:rsid w:val="005D34FF"/>
    <w:rsid w:val="005D605A"/>
    <w:rsid w:val="005E77FC"/>
    <w:rsid w:val="005F1563"/>
    <w:rsid w:val="005F359F"/>
    <w:rsid w:val="005F3611"/>
    <w:rsid w:val="005F672D"/>
    <w:rsid w:val="0060198D"/>
    <w:rsid w:val="006033D6"/>
    <w:rsid w:val="0060351E"/>
    <w:rsid w:val="006063B0"/>
    <w:rsid w:val="00606BA9"/>
    <w:rsid w:val="00606F80"/>
    <w:rsid w:val="00611AB9"/>
    <w:rsid w:val="006123D6"/>
    <w:rsid w:val="00613574"/>
    <w:rsid w:val="00614949"/>
    <w:rsid w:val="00615541"/>
    <w:rsid w:val="00615FFC"/>
    <w:rsid w:val="00617FBC"/>
    <w:rsid w:val="006219FB"/>
    <w:rsid w:val="00622EB0"/>
    <w:rsid w:val="006244AD"/>
    <w:rsid w:val="00632B06"/>
    <w:rsid w:val="00636AAB"/>
    <w:rsid w:val="00636FBA"/>
    <w:rsid w:val="00637736"/>
    <w:rsid w:val="006379A0"/>
    <w:rsid w:val="00640DB9"/>
    <w:rsid w:val="00645047"/>
    <w:rsid w:val="00645A05"/>
    <w:rsid w:val="006463B7"/>
    <w:rsid w:val="00647974"/>
    <w:rsid w:val="00654FA0"/>
    <w:rsid w:val="00655977"/>
    <w:rsid w:val="006566EB"/>
    <w:rsid w:val="00663C05"/>
    <w:rsid w:val="006644CE"/>
    <w:rsid w:val="0066460E"/>
    <w:rsid w:val="00666053"/>
    <w:rsid w:val="00670F88"/>
    <w:rsid w:val="00671A8B"/>
    <w:rsid w:val="00673D13"/>
    <w:rsid w:val="00677108"/>
    <w:rsid w:val="006775E8"/>
    <w:rsid w:val="00680B09"/>
    <w:rsid w:val="006830D6"/>
    <w:rsid w:val="00684567"/>
    <w:rsid w:val="00685C58"/>
    <w:rsid w:val="00696305"/>
    <w:rsid w:val="006A04A6"/>
    <w:rsid w:val="006A0918"/>
    <w:rsid w:val="006A65ED"/>
    <w:rsid w:val="006B0396"/>
    <w:rsid w:val="006B1B9B"/>
    <w:rsid w:val="006B2E05"/>
    <w:rsid w:val="006C398E"/>
    <w:rsid w:val="006C45C6"/>
    <w:rsid w:val="006C575D"/>
    <w:rsid w:val="006C5E38"/>
    <w:rsid w:val="006D033C"/>
    <w:rsid w:val="006D2D64"/>
    <w:rsid w:val="006D63E8"/>
    <w:rsid w:val="006D6B0A"/>
    <w:rsid w:val="006E08CA"/>
    <w:rsid w:val="006E1A6E"/>
    <w:rsid w:val="006E1CA7"/>
    <w:rsid w:val="006E3EC5"/>
    <w:rsid w:val="006F0409"/>
    <w:rsid w:val="006F1207"/>
    <w:rsid w:val="006F5659"/>
    <w:rsid w:val="006F5682"/>
    <w:rsid w:val="0070047A"/>
    <w:rsid w:val="00700C1D"/>
    <w:rsid w:val="00701851"/>
    <w:rsid w:val="00703028"/>
    <w:rsid w:val="007059AC"/>
    <w:rsid w:val="007064E0"/>
    <w:rsid w:val="00706BF1"/>
    <w:rsid w:val="0070704B"/>
    <w:rsid w:val="007074F7"/>
    <w:rsid w:val="00710A19"/>
    <w:rsid w:val="00710DA1"/>
    <w:rsid w:val="00711EA9"/>
    <w:rsid w:val="00712213"/>
    <w:rsid w:val="007142A2"/>
    <w:rsid w:val="007210B5"/>
    <w:rsid w:val="007266B6"/>
    <w:rsid w:val="00726956"/>
    <w:rsid w:val="007312D4"/>
    <w:rsid w:val="00731BBA"/>
    <w:rsid w:val="007325AC"/>
    <w:rsid w:val="00732696"/>
    <w:rsid w:val="00735104"/>
    <w:rsid w:val="00735241"/>
    <w:rsid w:val="00737BCC"/>
    <w:rsid w:val="00747340"/>
    <w:rsid w:val="007531CE"/>
    <w:rsid w:val="00754111"/>
    <w:rsid w:val="00754E4E"/>
    <w:rsid w:val="007572FC"/>
    <w:rsid w:val="0075764C"/>
    <w:rsid w:val="007613E6"/>
    <w:rsid w:val="007614BB"/>
    <w:rsid w:val="00761CE8"/>
    <w:rsid w:val="00761FEC"/>
    <w:rsid w:val="007622F8"/>
    <w:rsid w:val="00763A66"/>
    <w:rsid w:val="00765924"/>
    <w:rsid w:val="00766CA8"/>
    <w:rsid w:val="00770415"/>
    <w:rsid w:val="00771578"/>
    <w:rsid w:val="00773DA7"/>
    <w:rsid w:val="007771B1"/>
    <w:rsid w:val="00780D6F"/>
    <w:rsid w:val="00783B19"/>
    <w:rsid w:val="00786B70"/>
    <w:rsid w:val="0079289F"/>
    <w:rsid w:val="00793E59"/>
    <w:rsid w:val="007A0AC5"/>
    <w:rsid w:val="007A1D38"/>
    <w:rsid w:val="007A2C89"/>
    <w:rsid w:val="007A3424"/>
    <w:rsid w:val="007A6529"/>
    <w:rsid w:val="007B02FE"/>
    <w:rsid w:val="007B1F48"/>
    <w:rsid w:val="007B2B08"/>
    <w:rsid w:val="007B51BB"/>
    <w:rsid w:val="007B7025"/>
    <w:rsid w:val="007C2DF2"/>
    <w:rsid w:val="007C378A"/>
    <w:rsid w:val="007D2542"/>
    <w:rsid w:val="007E1F84"/>
    <w:rsid w:val="007E43C5"/>
    <w:rsid w:val="007E5EB4"/>
    <w:rsid w:val="007E7CC8"/>
    <w:rsid w:val="007F1F88"/>
    <w:rsid w:val="007F338B"/>
    <w:rsid w:val="007F4F01"/>
    <w:rsid w:val="00800110"/>
    <w:rsid w:val="00801AF3"/>
    <w:rsid w:val="008053F9"/>
    <w:rsid w:val="00806BED"/>
    <w:rsid w:val="008110C8"/>
    <w:rsid w:val="00811789"/>
    <w:rsid w:val="008132FB"/>
    <w:rsid w:val="00813804"/>
    <w:rsid w:val="0081452B"/>
    <w:rsid w:val="008152B0"/>
    <w:rsid w:val="00822FA4"/>
    <w:rsid w:val="00823C8B"/>
    <w:rsid w:val="0082464F"/>
    <w:rsid w:val="00834FA6"/>
    <w:rsid w:val="008361E6"/>
    <w:rsid w:val="00847A1F"/>
    <w:rsid w:val="00847D8A"/>
    <w:rsid w:val="00851314"/>
    <w:rsid w:val="00851825"/>
    <w:rsid w:val="008546A0"/>
    <w:rsid w:val="00863D72"/>
    <w:rsid w:val="00863E26"/>
    <w:rsid w:val="008670F5"/>
    <w:rsid w:val="00867389"/>
    <w:rsid w:val="0087070C"/>
    <w:rsid w:val="00870BEE"/>
    <w:rsid w:val="008723A7"/>
    <w:rsid w:val="00874E5B"/>
    <w:rsid w:val="00874EB8"/>
    <w:rsid w:val="008756E9"/>
    <w:rsid w:val="00875FF6"/>
    <w:rsid w:val="00876CED"/>
    <w:rsid w:val="00877097"/>
    <w:rsid w:val="008775A4"/>
    <w:rsid w:val="00877DE2"/>
    <w:rsid w:val="00881B47"/>
    <w:rsid w:val="00891831"/>
    <w:rsid w:val="008919E2"/>
    <w:rsid w:val="00894FA4"/>
    <w:rsid w:val="00896211"/>
    <w:rsid w:val="00897BBD"/>
    <w:rsid w:val="008A1BAA"/>
    <w:rsid w:val="008A3CA4"/>
    <w:rsid w:val="008A5AB7"/>
    <w:rsid w:val="008A621F"/>
    <w:rsid w:val="008A6D27"/>
    <w:rsid w:val="008C12D8"/>
    <w:rsid w:val="008C43BD"/>
    <w:rsid w:val="008C523A"/>
    <w:rsid w:val="008C527D"/>
    <w:rsid w:val="008C55DA"/>
    <w:rsid w:val="008D087C"/>
    <w:rsid w:val="008D104E"/>
    <w:rsid w:val="008D10D9"/>
    <w:rsid w:val="008D2A41"/>
    <w:rsid w:val="008D4C09"/>
    <w:rsid w:val="008D4ED5"/>
    <w:rsid w:val="008D7686"/>
    <w:rsid w:val="008D7EB6"/>
    <w:rsid w:val="008E03D7"/>
    <w:rsid w:val="008E207C"/>
    <w:rsid w:val="008E414E"/>
    <w:rsid w:val="008E4DA9"/>
    <w:rsid w:val="008E5C52"/>
    <w:rsid w:val="008E7F46"/>
    <w:rsid w:val="008F2CD9"/>
    <w:rsid w:val="008F7326"/>
    <w:rsid w:val="008F763F"/>
    <w:rsid w:val="0090604D"/>
    <w:rsid w:val="00907D96"/>
    <w:rsid w:val="0091075C"/>
    <w:rsid w:val="00914D4F"/>
    <w:rsid w:val="009150DD"/>
    <w:rsid w:val="00916DD5"/>
    <w:rsid w:val="0092436B"/>
    <w:rsid w:val="00930652"/>
    <w:rsid w:val="009348E8"/>
    <w:rsid w:val="00937EF3"/>
    <w:rsid w:val="00940BFF"/>
    <w:rsid w:val="00941531"/>
    <w:rsid w:val="00942342"/>
    <w:rsid w:val="009450AA"/>
    <w:rsid w:val="00946981"/>
    <w:rsid w:val="0094739F"/>
    <w:rsid w:val="009507D0"/>
    <w:rsid w:val="00961EA6"/>
    <w:rsid w:val="009646BC"/>
    <w:rsid w:val="00967FE4"/>
    <w:rsid w:val="00970391"/>
    <w:rsid w:val="009723C9"/>
    <w:rsid w:val="00973284"/>
    <w:rsid w:val="009741FF"/>
    <w:rsid w:val="009776F3"/>
    <w:rsid w:val="00977751"/>
    <w:rsid w:val="00977F8B"/>
    <w:rsid w:val="00980D1C"/>
    <w:rsid w:val="0098196A"/>
    <w:rsid w:val="009837CE"/>
    <w:rsid w:val="00984EC1"/>
    <w:rsid w:val="0098659F"/>
    <w:rsid w:val="0099472D"/>
    <w:rsid w:val="009A137B"/>
    <w:rsid w:val="009A2FD2"/>
    <w:rsid w:val="009B17AB"/>
    <w:rsid w:val="009B49BC"/>
    <w:rsid w:val="009B6513"/>
    <w:rsid w:val="009B75F0"/>
    <w:rsid w:val="009C5237"/>
    <w:rsid w:val="009C6B26"/>
    <w:rsid w:val="009D03EB"/>
    <w:rsid w:val="009D23CF"/>
    <w:rsid w:val="009D706A"/>
    <w:rsid w:val="009E0598"/>
    <w:rsid w:val="009E1609"/>
    <w:rsid w:val="009E2FBA"/>
    <w:rsid w:val="00A023B3"/>
    <w:rsid w:val="00A02DE9"/>
    <w:rsid w:val="00A03702"/>
    <w:rsid w:val="00A04AF2"/>
    <w:rsid w:val="00A05136"/>
    <w:rsid w:val="00A05F79"/>
    <w:rsid w:val="00A07502"/>
    <w:rsid w:val="00A11BCC"/>
    <w:rsid w:val="00A13A31"/>
    <w:rsid w:val="00A1625E"/>
    <w:rsid w:val="00A16AFD"/>
    <w:rsid w:val="00A16C26"/>
    <w:rsid w:val="00A171EA"/>
    <w:rsid w:val="00A24FE7"/>
    <w:rsid w:val="00A2749E"/>
    <w:rsid w:val="00A31682"/>
    <w:rsid w:val="00A34800"/>
    <w:rsid w:val="00A36733"/>
    <w:rsid w:val="00A37043"/>
    <w:rsid w:val="00A40D46"/>
    <w:rsid w:val="00A41CAF"/>
    <w:rsid w:val="00A43339"/>
    <w:rsid w:val="00A45F1E"/>
    <w:rsid w:val="00A479C4"/>
    <w:rsid w:val="00A52B37"/>
    <w:rsid w:val="00A52B74"/>
    <w:rsid w:val="00A662F2"/>
    <w:rsid w:val="00A70091"/>
    <w:rsid w:val="00A85016"/>
    <w:rsid w:val="00A87050"/>
    <w:rsid w:val="00A9284D"/>
    <w:rsid w:val="00A94656"/>
    <w:rsid w:val="00AA3A2E"/>
    <w:rsid w:val="00AA4AE5"/>
    <w:rsid w:val="00AA6073"/>
    <w:rsid w:val="00AA66BA"/>
    <w:rsid w:val="00AA6B64"/>
    <w:rsid w:val="00AA7CAA"/>
    <w:rsid w:val="00AB02EE"/>
    <w:rsid w:val="00AB059A"/>
    <w:rsid w:val="00AB4FD9"/>
    <w:rsid w:val="00AB6652"/>
    <w:rsid w:val="00AC6D29"/>
    <w:rsid w:val="00AC72E3"/>
    <w:rsid w:val="00AD0955"/>
    <w:rsid w:val="00AD2E61"/>
    <w:rsid w:val="00AD4062"/>
    <w:rsid w:val="00AE3EFD"/>
    <w:rsid w:val="00AE7C4C"/>
    <w:rsid w:val="00AF1B5F"/>
    <w:rsid w:val="00AF28AF"/>
    <w:rsid w:val="00AF357B"/>
    <w:rsid w:val="00AF4C29"/>
    <w:rsid w:val="00AF4D27"/>
    <w:rsid w:val="00B02ED8"/>
    <w:rsid w:val="00B03EEA"/>
    <w:rsid w:val="00B05897"/>
    <w:rsid w:val="00B078EA"/>
    <w:rsid w:val="00B11B64"/>
    <w:rsid w:val="00B12E2F"/>
    <w:rsid w:val="00B148EF"/>
    <w:rsid w:val="00B160F4"/>
    <w:rsid w:val="00B20C7A"/>
    <w:rsid w:val="00B2179A"/>
    <w:rsid w:val="00B24092"/>
    <w:rsid w:val="00B324A8"/>
    <w:rsid w:val="00B3539F"/>
    <w:rsid w:val="00B420FC"/>
    <w:rsid w:val="00B434D2"/>
    <w:rsid w:val="00B436F8"/>
    <w:rsid w:val="00B43786"/>
    <w:rsid w:val="00B45B32"/>
    <w:rsid w:val="00B46C43"/>
    <w:rsid w:val="00B50275"/>
    <w:rsid w:val="00B54AF6"/>
    <w:rsid w:val="00B57443"/>
    <w:rsid w:val="00B61FE4"/>
    <w:rsid w:val="00B623D7"/>
    <w:rsid w:val="00B63E91"/>
    <w:rsid w:val="00B74898"/>
    <w:rsid w:val="00B74E5E"/>
    <w:rsid w:val="00B75CF2"/>
    <w:rsid w:val="00B77BC9"/>
    <w:rsid w:val="00B77EA0"/>
    <w:rsid w:val="00B81494"/>
    <w:rsid w:val="00B8239D"/>
    <w:rsid w:val="00B82B8B"/>
    <w:rsid w:val="00B8404D"/>
    <w:rsid w:val="00B95A78"/>
    <w:rsid w:val="00B96ED6"/>
    <w:rsid w:val="00B97545"/>
    <w:rsid w:val="00B97893"/>
    <w:rsid w:val="00BA272B"/>
    <w:rsid w:val="00BA5184"/>
    <w:rsid w:val="00BA609D"/>
    <w:rsid w:val="00BB12C4"/>
    <w:rsid w:val="00BB374A"/>
    <w:rsid w:val="00BB38BC"/>
    <w:rsid w:val="00BB760A"/>
    <w:rsid w:val="00BC0134"/>
    <w:rsid w:val="00BC0611"/>
    <w:rsid w:val="00BC2061"/>
    <w:rsid w:val="00BC353B"/>
    <w:rsid w:val="00BC411B"/>
    <w:rsid w:val="00BC5657"/>
    <w:rsid w:val="00BC5C32"/>
    <w:rsid w:val="00BC7E98"/>
    <w:rsid w:val="00BD2873"/>
    <w:rsid w:val="00BD2CC6"/>
    <w:rsid w:val="00BE1513"/>
    <w:rsid w:val="00BE23B2"/>
    <w:rsid w:val="00BE4B47"/>
    <w:rsid w:val="00BE653D"/>
    <w:rsid w:val="00BF02B7"/>
    <w:rsid w:val="00BF2871"/>
    <w:rsid w:val="00BF42CF"/>
    <w:rsid w:val="00BF7032"/>
    <w:rsid w:val="00C028A9"/>
    <w:rsid w:val="00C02F60"/>
    <w:rsid w:val="00C043ED"/>
    <w:rsid w:val="00C04F8A"/>
    <w:rsid w:val="00C129D5"/>
    <w:rsid w:val="00C131E0"/>
    <w:rsid w:val="00C13908"/>
    <w:rsid w:val="00C16C82"/>
    <w:rsid w:val="00C254F3"/>
    <w:rsid w:val="00C2602D"/>
    <w:rsid w:val="00C273E4"/>
    <w:rsid w:val="00C32371"/>
    <w:rsid w:val="00C3337E"/>
    <w:rsid w:val="00C354F1"/>
    <w:rsid w:val="00C359D4"/>
    <w:rsid w:val="00C35D40"/>
    <w:rsid w:val="00C4188D"/>
    <w:rsid w:val="00C42A0B"/>
    <w:rsid w:val="00C43E5B"/>
    <w:rsid w:val="00C442E1"/>
    <w:rsid w:val="00C475B8"/>
    <w:rsid w:val="00C50776"/>
    <w:rsid w:val="00C50DD9"/>
    <w:rsid w:val="00C52F86"/>
    <w:rsid w:val="00C551F4"/>
    <w:rsid w:val="00C57AA2"/>
    <w:rsid w:val="00C6053F"/>
    <w:rsid w:val="00C67CCF"/>
    <w:rsid w:val="00C7254B"/>
    <w:rsid w:val="00C72A0B"/>
    <w:rsid w:val="00C72F37"/>
    <w:rsid w:val="00C758E1"/>
    <w:rsid w:val="00C76068"/>
    <w:rsid w:val="00C80398"/>
    <w:rsid w:val="00C80CD3"/>
    <w:rsid w:val="00C84C56"/>
    <w:rsid w:val="00C85EC0"/>
    <w:rsid w:val="00C90C9F"/>
    <w:rsid w:val="00C90D2A"/>
    <w:rsid w:val="00C91B2B"/>
    <w:rsid w:val="00C94C90"/>
    <w:rsid w:val="00C9543E"/>
    <w:rsid w:val="00C957BD"/>
    <w:rsid w:val="00CA3A19"/>
    <w:rsid w:val="00CB48C0"/>
    <w:rsid w:val="00CB4913"/>
    <w:rsid w:val="00CC09D9"/>
    <w:rsid w:val="00CC2F29"/>
    <w:rsid w:val="00CC3C88"/>
    <w:rsid w:val="00CC593B"/>
    <w:rsid w:val="00CC697E"/>
    <w:rsid w:val="00CD159B"/>
    <w:rsid w:val="00CD297F"/>
    <w:rsid w:val="00CD2FEF"/>
    <w:rsid w:val="00CD55BC"/>
    <w:rsid w:val="00CD5F79"/>
    <w:rsid w:val="00CE170D"/>
    <w:rsid w:val="00CF0132"/>
    <w:rsid w:val="00CF5D15"/>
    <w:rsid w:val="00CF5E86"/>
    <w:rsid w:val="00D00061"/>
    <w:rsid w:val="00D04D7A"/>
    <w:rsid w:val="00D05DF8"/>
    <w:rsid w:val="00D06150"/>
    <w:rsid w:val="00D06916"/>
    <w:rsid w:val="00D076F8"/>
    <w:rsid w:val="00D07956"/>
    <w:rsid w:val="00D11028"/>
    <w:rsid w:val="00D14307"/>
    <w:rsid w:val="00D200EE"/>
    <w:rsid w:val="00D20509"/>
    <w:rsid w:val="00D2122B"/>
    <w:rsid w:val="00D23168"/>
    <w:rsid w:val="00D24D7B"/>
    <w:rsid w:val="00D2624E"/>
    <w:rsid w:val="00D335FE"/>
    <w:rsid w:val="00D37B98"/>
    <w:rsid w:val="00D42F93"/>
    <w:rsid w:val="00D47938"/>
    <w:rsid w:val="00D5681A"/>
    <w:rsid w:val="00D61AE7"/>
    <w:rsid w:val="00D61D63"/>
    <w:rsid w:val="00D632FD"/>
    <w:rsid w:val="00D63AA0"/>
    <w:rsid w:val="00D76492"/>
    <w:rsid w:val="00D80769"/>
    <w:rsid w:val="00D81EB0"/>
    <w:rsid w:val="00D847A2"/>
    <w:rsid w:val="00D84CEA"/>
    <w:rsid w:val="00D87788"/>
    <w:rsid w:val="00D92388"/>
    <w:rsid w:val="00D93595"/>
    <w:rsid w:val="00D950FF"/>
    <w:rsid w:val="00D95CF0"/>
    <w:rsid w:val="00DA1857"/>
    <w:rsid w:val="00DA5AB6"/>
    <w:rsid w:val="00DA7BEA"/>
    <w:rsid w:val="00DB28DE"/>
    <w:rsid w:val="00DC0F61"/>
    <w:rsid w:val="00DC390B"/>
    <w:rsid w:val="00DC3EAA"/>
    <w:rsid w:val="00DC51D6"/>
    <w:rsid w:val="00DC5864"/>
    <w:rsid w:val="00DC6A57"/>
    <w:rsid w:val="00DC7EFE"/>
    <w:rsid w:val="00DD29DB"/>
    <w:rsid w:val="00DD45CB"/>
    <w:rsid w:val="00DD5102"/>
    <w:rsid w:val="00DD5469"/>
    <w:rsid w:val="00DD5F35"/>
    <w:rsid w:val="00DD6316"/>
    <w:rsid w:val="00DE2430"/>
    <w:rsid w:val="00DE2FAF"/>
    <w:rsid w:val="00DE4EEB"/>
    <w:rsid w:val="00DE526F"/>
    <w:rsid w:val="00DE6ADB"/>
    <w:rsid w:val="00DF1F4A"/>
    <w:rsid w:val="00DF45AD"/>
    <w:rsid w:val="00DF5148"/>
    <w:rsid w:val="00E06BA2"/>
    <w:rsid w:val="00E126B3"/>
    <w:rsid w:val="00E144C5"/>
    <w:rsid w:val="00E14B0D"/>
    <w:rsid w:val="00E164CE"/>
    <w:rsid w:val="00E220E4"/>
    <w:rsid w:val="00E2645C"/>
    <w:rsid w:val="00E26A82"/>
    <w:rsid w:val="00E33819"/>
    <w:rsid w:val="00E33A30"/>
    <w:rsid w:val="00E41E7E"/>
    <w:rsid w:val="00E45317"/>
    <w:rsid w:val="00E46862"/>
    <w:rsid w:val="00E47369"/>
    <w:rsid w:val="00E54864"/>
    <w:rsid w:val="00E54C5D"/>
    <w:rsid w:val="00E565C4"/>
    <w:rsid w:val="00E56ACA"/>
    <w:rsid w:val="00E5758E"/>
    <w:rsid w:val="00E704DB"/>
    <w:rsid w:val="00E77ED6"/>
    <w:rsid w:val="00E80C92"/>
    <w:rsid w:val="00E849FE"/>
    <w:rsid w:val="00E86296"/>
    <w:rsid w:val="00E8633E"/>
    <w:rsid w:val="00E9011A"/>
    <w:rsid w:val="00E90742"/>
    <w:rsid w:val="00E94162"/>
    <w:rsid w:val="00E9787C"/>
    <w:rsid w:val="00EA0478"/>
    <w:rsid w:val="00EA3376"/>
    <w:rsid w:val="00EA3551"/>
    <w:rsid w:val="00EB4D0F"/>
    <w:rsid w:val="00EB592E"/>
    <w:rsid w:val="00EB61AA"/>
    <w:rsid w:val="00EB6837"/>
    <w:rsid w:val="00EC1227"/>
    <w:rsid w:val="00ED668F"/>
    <w:rsid w:val="00ED672D"/>
    <w:rsid w:val="00EE4F6F"/>
    <w:rsid w:val="00EF0EB1"/>
    <w:rsid w:val="00EF5061"/>
    <w:rsid w:val="00EF637B"/>
    <w:rsid w:val="00F0510B"/>
    <w:rsid w:val="00F0644C"/>
    <w:rsid w:val="00F064C2"/>
    <w:rsid w:val="00F07710"/>
    <w:rsid w:val="00F11BF3"/>
    <w:rsid w:val="00F14A4F"/>
    <w:rsid w:val="00F23C53"/>
    <w:rsid w:val="00F24222"/>
    <w:rsid w:val="00F2608A"/>
    <w:rsid w:val="00F274EF"/>
    <w:rsid w:val="00F305AB"/>
    <w:rsid w:val="00F32118"/>
    <w:rsid w:val="00F3481C"/>
    <w:rsid w:val="00F3506E"/>
    <w:rsid w:val="00F356DA"/>
    <w:rsid w:val="00F364E1"/>
    <w:rsid w:val="00F40262"/>
    <w:rsid w:val="00F40629"/>
    <w:rsid w:val="00F507BA"/>
    <w:rsid w:val="00F509A5"/>
    <w:rsid w:val="00F5146A"/>
    <w:rsid w:val="00F526A3"/>
    <w:rsid w:val="00F540FE"/>
    <w:rsid w:val="00F562AE"/>
    <w:rsid w:val="00F67B6D"/>
    <w:rsid w:val="00F719A4"/>
    <w:rsid w:val="00F719B9"/>
    <w:rsid w:val="00F74165"/>
    <w:rsid w:val="00F76B11"/>
    <w:rsid w:val="00F76CF2"/>
    <w:rsid w:val="00F76EE7"/>
    <w:rsid w:val="00F813C8"/>
    <w:rsid w:val="00F824AE"/>
    <w:rsid w:val="00F83405"/>
    <w:rsid w:val="00F8433B"/>
    <w:rsid w:val="00F86613"/>
    <w:rsid w:val="00F87B40"/>
    <w:rsid w:val="00F95743"/>
    <w:rsid w:val="00F95D8F"/>
    <w:rsid w:val="00F962BC"/>
    <w:rsid w:val="00FA10C2"/>
    <w:rsid w:val="00FA70FE"/>
    <w:rsid w:val="00FA785C"/>
    <w:rsid w:val="00FA7C19"/>
    <w:rsid w:val="00FB1BE4"/>
    <w:rsid w:val="00FB25B6"/>
    <w:rsid w:val="00FB637A"/>
    <w:rsid w:val="00FC0464"/>
    <w:rsid w:val="00FC0960"/>
    <w:rsid w:val="00FC35A5"/>
    <w:rsid w:val="00FC4400"/>
    <w:rsid w:val="00FC53DC"/>
    <w:rsid w:val="00FC6FB4"/>
    <w:rsid w:val="00FD1F9A"/>
    <w:rsid w:val="00FE1FA9"/>
    <w:rsid w:val="00FE3B18"/>
    <w:rsid w:val="00FE56A1"/>
    <w:rsid w:val="00FE5A78"/>
    <w:rsid w:val="00FE764E"/>
    <w:rsid w:val="00FF11F7"/>
    <w:rsid w:val="00FF134E"/>
    <w:rsid w:val="00FF1829"/>
    <w:rsid w:val="00FF25C0"/>
    <w:rsid w:val="00FF5272"/>
    <w:rsid w:val="00FF7AC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2F86"/>
    <w:pPr>
      <w:widowControl w:val="0"/>
      <w:jc w:val="both"/>
    </w:pPr>
    <w:rPr>
      <w:rFonts w:ascii="Times New Roman" w:hAnsi="Times New Roman"/>
      <w:sz w:val="28"/>
    </w:rPr>
  </w:style>
  <w:style w:type="paragraph" w:styleId="1">
    <w:name w:val="heading 1"/>
    <w:basedOn w:val="a"/>
    <w:next w:val="a"/>
    <w:link w:val="1Char"/>
    <w:qFormat/>
    <w:rsid w:val="008D7686"/>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8D7686"/>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8D7686"/>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27CD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27CD6"/>
    <w:rPr>
      <w:sz w:val="18"/>
      <w:szCs w:val="18"/>
    </w:rPr>
  </w:style>
  <w:style w:type="paragraph" w:styleId="a4">
    <w:name w:val="footer"/>
    <w:basedOn w:val="a"/>
    <w:link w:val="Char0"/>
    <w:uiPriority w:val="99"/>
    <w:unhideWhenUsed/>
    <w:rsid w:val="00327CD6"/>
    <w:pPr>
      <w:tabs>
        <w:tab w:val="center" w:pos="4153"/>
        <w:tab w:val="right" w:pos="8306"/>
      </w:tabs>
      <w:snapToGrid w:val="0"/>
      <w:jc w:val="left"/>
    </w:pPr>
    <w:rPr>
      <w:sz w:val="18"/>
      <w:szCs w:val="18"/>
    </w:rPr>
  </w:style>
  <w:style w:type="character" w:customStyle="1" w:styleId="Char0">
    <w:name w:val="页脚 Char"/>
    <w:basedOn w:val="a0"/>
    <w:link w:val="a4"/>
    <w:uiPriority w:val="99"/>
    <w:rsid w:val="00327CD6"/>
    <w:rPr>
      <w:sz w:val="18"/>
      <w:szCs w:val="18"/>
    </w:rPr>
  </w:style>
  <w:style w:type="character" w:customStyle="1" w:styleId="1Char">
    <w:name w:val="标题 1 Char"/>
    <w:basedOn w:val="a0"/>
    <w:link w:val="1"/>
    <w:rsid w:val="008D7686"/>
    <w:rPr>
      <w:b/>
      <w:bCs/>
      <w:kern w:val="44"/>
      <w:sz w:val="44"/>
      <w:szCs w:val="44"/>
    </w:rPr>
  </w:style>
  <w:style w:type="character" w:customStyle="1" w:styleId="2Char">
    <w:name w:val="标题 2 Char"/>
    <w:basedOn w:val="a0"/>
    <w:link w:val="2"/>
    <w:uiPriority w:val="9"/>
    <w:rsid w:val="008D7686"/>
    <w:rPr>
      <w:rFonts w:asciiTheme="majorHAnsi" w:eastAsiaTheme="majorEastAsia" w:hAnsiTheme="majorHAnsi" w:cstheme="majorBidi"/>
      <w:b/>
      <w:bCs/>
      <w:sz w:val="32"/>
      <w:szCs w:val="32"/>
    </w:rPr>
  </w:style>
  <w:style w:type="character" w:customStyle="1" w:styleId="3Char">
    <w:name w:val="标题 3 Char"/>
    <w:basedOn w:val="a0"/>
    <w:link w:val="3"/>
    <w:uiPriority w:val="9"/>
    <w:rsid w:val="008D7686"/>
    <w:rPr>
      <w:b/>
      <w:bCs/>
      <w:sz w:val="32"/>
      <w:szCs w:val="32"/>
    </w:rPr>
  </w:style>
  <w:style w:type="paragraph" w:styleId="a5">
    <w:name w:val="Normal (Web)"/>
    <w:basedOn w:val="a"/>
    <w:rsid w:val="002A09E2"/>
    <w:pPr>
      <w:widowControl/>
      <w:spacing w:before="100" w:beforeAutospacing="1" w:after="100" w:afterAutospacing="1"/>
      <w:jc w:val="left"/>
    </w:pPr>
    <w:rPr>
      <w:rFonts w:ascii="宋体" w:eastAsia="宋体" w:hAnsi="宋体" w:cs="宋体"/>
      <w:kern w:val="0"/>
      <w:sz w:val="24"/>
      <w:szCs w:val="24"/>
    </w:rPr>
  </w:style>
  <w:style w:type="paragraph" w:styleId="a6">
    <w:name w:val="Date"/>
    <w:basedOn w:val="a"/>
    <w:next w:val="a"/>
    <w:link w:val="Char1"/>
    <w:uiPriority w:val="99"/>
    <w:semiHidden/>
    <w:unhideWhenUsed/>
    <w:rsid w:val="00B97893"/>
    <w:pPr>
      <w:ind w:leftChars="2500" w:left="100"/>
    </w:pPr>
  </w:style>
  <w:style w:type="character" w:customStyle="1" w:styleId="Char1">
    <w:name w:val="日期 Char"/>
    <w:basedOn w:val="a0"/>
    <w:link w:val="a6"/>
    <w:uiPriority w:val="99"/>
    <w:semiHidden/>
    <w:rsid w:val="00B97893"/>
    <w:rPr>
      <w:sz w:val="28"/>
    </w:rPr>
  </w:style>
  <w:style w:type="table" w:styleId="a7">
    <w:name w:val="Table Grid"/>
    <w:basedOn w:val="a1"/>
    <w:uiPriority w:val="39"/>
    <w:rsid w:val="006830D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qFormat/>
    <w:rsid w:val="00685C58"/>
    <w:pPr>
      <w:widowControl w:val="0"/>
      <w:autoSpaceDE w:val="0"/>
      <w:autoSpaceDN w:val="0"/>
      <w:adjustRightInd w:val="0"/>
    </w:pPr>
    <w:rPr>
      <w:rFonts w:ascii="宋体" w:hAnsi="宋体" w:cs="宋体"/>
      <w:color w:val="000000"/>
      <w:kern w:val="0"/>
      <w:sz w:val="24"/>
      <w:szCs w:val="24"/>
    </w:rPr>
  </w:style>
  <w:style w:type="character" w:styleId="a8">
    <w:name w:val="annotation reference"/>
    <w:basedOn w:val="a0"/>
    <w:uiPriority w:val="99"/>
    <w:semiHidden/>
    <w:unhideWhenUsed/>
    <w:rsid w:val="00D632FD"/>
    <w:rPr>
      <w:sz w:val="21"/>
      <w:szCs w:val="21"/>
    </w:rPr>
  </w:style>
  <w:style w:type="paragraph" w:styleId="a9">
    <w:name w:val="annotation text"/>
    <w:basedOn w:val="a"/>
    <w:link w:val="Char2"/>
    <w:uiPriority w:val="99"/>
    <w:unhideWhenUsed/>
    <w:rsid w:val="00D632FD"/>
    <w:pPr>
      <w:widowControl/>
      <w:adjustRightInd w:val="0"/>
      <w:snapToGrid w:val="0"/>
      <w:ind w:firstLineChars="200" w:firstLine="482"/>
      <w:jc w:val="left"/>
    </w:pPr>
    <w:rPr>
      <w:szCs w:val="21"/>
    </w:rPr>
  </w:style>
  <w:style w:type="character" w:customStyle="1" w:styleId="Char2">
    <w:name w:val="批注文字 Char"/>
    <w:basedOn w:val="a0"/>
    <w:link w:val="a9"/>
    <w:uiPriority w:val="99"/>
    <w:rsid w:val="00D632FD"/>
    <w:rPr>
      <w:szCs w:val="21"/>
    </w:rPr>
  </w:style>
  <w:style w:type="paragraph" w:customStyle="1" w:styleId="aa">
    <w:name w:val="规范节"/>
    <w:basedOn w:val="a"/>
    <w:link w:val="ab"/>
    <w:qFormat/>
    <w:rsid w:val="00D632FD"/>
    <w:pPr>
      <w:widowControl/>
      <w:spacing w:beforeLines="50" w:afterLines="50"/>
      <w:jc w:val="center"/>
      <w:outlineLvl w:val="1"/>
    </w:pPr>
    <w:rPr>
      <w:rFonts w:eastAsia="黑体"/>
      <w:sz w:val="24"/>
      <w:szCs w:val="21"/>
    </w:rPr>
  </w:style>
  <w:style w:type="character" w:customStyle="1" w:styleId="ab">
    <w:name w:val="规范节 字符"/>
    <w:basedOn w:val="a0"/>
    <w:link w:val="aa"/>
    <w:rsid w:val="00D632FD"/>
    <w:rPr>
      <w:rFonts w:ascii="Times New Roman" w:eastAsia="黑体" w:hAnsi="Times New Roman"/>
      <w:sz w:val="24"/>
      <w:szCs w:val="21"/>
    </w:rPr>
  </w:style>
  <w:style w:type="paragraph" w:customStyle="1" w:styleId="ac">
    <w:name w:val="规范条文内容"/>
    <w:link w:val="ad"/>
    <w:qFormat/>
    <w:rsid w:val="00D632FD"/>
    <w:pPr>
      <w:jc w:val="both"/>
    </w:pPr>
    <w:rPr>
      <w:rFonts w:ascii="Times New Roman" w:eastAsia="宋体" w:hAnsi="Times New Roman"/>
      <w:szCs w:val="21"/>
    </w:rPr>
  </w:style>
  <w:style w:type="character" w:customStyle="1" w:styleId="ad">
    <w:name w:val="规范条文内容 字符"/>
    <w:basedOn w:val="a0"/>
    <w:link w:val="ac"/>
    <w:rsid w:val="00D632FD"/>
    <w:rPr>
      <w:rFonts w:ascii="Times New Roman" w:eastAsia="宋体" w:hAnsi="Times New Roman"/>
      <w:szCs w:val="21"/>
    </w:rPr>
  </w:style>
  <w:style w:type="paragraph" w:styleId="ae">
    <w:name w:val="Balloon Text"/>
    <w:basedOn w:val="a"/>
    <w:link w:val="Char3"/>
    <w:uiPriority w:val="99"/>
    <w:semiHidden/>
    <w:unhideWhenUsed/>
    <w:rsid w:val="00D632FD"/>
    <w:rPr>
      <w:sz w:val="18"/>
      <w:szCs w:val="18"/>
    </w:rPr>
  </w:style>
  <w:style w:type="character" w:customStyle="1" w:styleId="Char3">
    <w:name w:val="批注框文本 Char"/>
    <w:basedOn w:val="a0"/>
    <w:link w:val="ae"/>
    <w:uiPriority w:val="99"/>
    <w:semiHidden/>
    <w:rsid w:val="00D632FD"/>
    <w:rPr>
      <w:sz w:val="18"/>
      <w:szCs w:val="18"/>
    </w:rPr>
  </w:style>
  <w:style w:type="character" w:styleId="af">
    <w:name w:val="Placeholder Text"/>
    <w:basedOn w:val="a0"/>
    <w:uiPriority w:val="99"/>
    <w:semiHidden/>
    <w:rsid w:val="007E5EB4"/>
    <w:rPr>
      <w:color w:val="808080"/>
    </w:rPr>
  </w:style>
  <w:style w:type="paragraph" w:styleId="af0">
    <w:name w:val="List Paragraph"/>
    <w:basedOn w:val="a"/>
    <w:uiPriority w:val="34"/>
    <w:qFormat/>
    <w:rsid w:val="009348E8"/>
    <w:pPr>
      <w:ind w:firstLineChars="200" w:firstLine="420"/>
    </w:pPr>
  </w:style>
  <w:style w:type="paragraph" w:styleId="TOC">
    <w:name w:val="TOC Heading"/>
    <w:basedOn w:val="1"/>
    <w:next w:val="a"/>
    <w:uiPriority w:val="39"/>
    <w:unhideWhenUsed/>
    <w:qFormat/>
    <w:rsid w:val="00FA785C"/>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paragraph" w:styleId="10">
    <w:name w:val="toc 1"/>
    <w:basedOn w:val="a"/>
    <w:next w:val="a"/>
    <w:autoRedefine/>
    <w:uiPriority w:val="39"/>
    <w:unhideWhenUsed/>
    <w:rsid w:val="00FA785C"/>
  </w:style>
  <w:style w:type="paragraph" w:styleId="20">
    <w:name w:val="toc 2"/>
    <w:basedOn w:val="a"/>
    <w:next w:val="a"/>
    <w:autoRedefine/>
    <w:uiPriority w:val="39"/>
    <w:unhideWhenUsed/>
    <w:rsid w:val="00FA785C"/>
    <w:pPr>
      <w:ind w:leftChars="200" w:left="420"/>
    </w:pPr>
  </w:style>
  <w:style w:type="character" w:styleId="af1">
    <w:name w:val="Hyperlink"/>
    <w:basedOn w:val="a0"/>
    <w:uiPriority w:val="99"/>
    <w:unhideWhenUsed/>
    <w:rsid w:val="00FA785C"/>
    <w:rPr>
      <w:color w:val="0563C1" w:themeColor="hyperlink"/>
      <w:u w:val="single"/>
    </w:rPr>
  </w:style>
  <w:style w:type="paragraph" w:customStyle="1" w:styleId="21">
    <w:name w:val="标题2"/>
    <w:basedOn w:val="1"/>
    <w:next w:val="30"/>
    <w:link w:val="2Char0"/>
    <w:autoRedefine/>
    <w:qFormat/>
    <w:rsid w:val="00E14B0D"/>
    <w:pPr>
      <w:keepNext w:val="0"/>
      <w:keepLines w:val="0"/>
      <w:adjustRightInd w:val="0"/>
      <w:spacing w:before="0" w:after="0" w:line="360" w:lineRule="auto"/>
      <w:textAlignment w:val="baseline"/>
      <w:outlineLvl w:val="1"/>
    </w:pPr>
    <w:rPr>
      <w:rFonts w:eastAsia="宋体" w:cs="Times New Roman"/>
      <w:sz w:val="30"/>
      <w:szCs w:val="30"/>
    </w:rPr>
  </w:style>
  <w:style w:type="paragraph" w:customStyle="1" w:styleId="30">
    <w:name w:val="标题3"/>
    <w:basedOn w:val="21"/>
    <w:link w:val="3Char0"/>
    <w:autoRedefine/>
    <w:qFormat/>
    <w:rsid w:val="00E14B0D"/>
    <w:pPr>
      <w:tabs>
        <w:tab w:val="num" w:pos="360"/>
      </w:tabs>
      <w:ind w:left="1890" w:hanging="420"/>
      <w:outlineLvl w:val="2"/>
    </w:pPr>
    <w:rPr>
      <w:sz w:val="28"/>
    </w:rPr>
  </w:style>
  <w:style w:type="character" w:customStyle="1" w:styleId="3Char0">
    <w:name w:val="标题3 Char"/>
    <w:link w:val="30"/>
    <w:rsid w:val="00E14B0D"/>
    <w:rPr>
      <w:rFonts w:ascii="Times New Roman" w:eastAsia="宋体" w:hAnsi="Times New Roman" w:cs="Times New Roman"/>
      <w:b/>
      <w:bCs/>
      <w:kern w:val="44"/>
      <w:sz w:val="28"/>
      <w:szCs w:val="30"/>
    </w:rPr>
  </w:style>
  <w:style w:type="character" w:customStyle="1" w:styleId="2Char0">
    <w:name w:val="标题2 Char"/>
    <w:link w:val="21"/>
    <w:rsid w:val="00E14B0D"/>
    <w:rPr>
      <w:rFonts w:ascii="Times New Roman" w:eastAsia="宋体" w:hAnsi="Times New Roman" w:cs="Times New Roman"/>
      <w:b/>
      <w:bCs/>
      <w:kern w:val="44"/>
      <w:sz w:val="30"/>
      <w:szCs w:val="30"/>
    </w:rPr>
  </w:style>
  <w:style w:type="paragraph" w:styleId="af2">
    <w:name w:val="Title"/>
    <w:basedOn w:val="a"/>
    <w:next w:val="a"/>
    <w:link w:val="Char4"/>
    <w:uiPriority w:val="10"/>
    <w:qFormat/>
    <w:rsid w:val="00585C12"/>
    <w:pPr>
      <w:spacing w:before="240" w:after="60"/>
      <w:jc w:val="center"/>
      <w:outlineLvl w:val="0"/>
    </w:pPr>
    <w:rPr>
      <w:rFonts w:asciiTheme="majorHAnsi" w:eastAsia="宋体" w:hAnsiTheme="majorHAnsi" w:cstheme="majorBidi"/>
      <w:b/>
      <w:bCs/>
      <w:sz w:val="32"/>
      <w:szCs w:val="32"/>
    </w:rPr>
  </w:style>
  <w:style w:type="character" w:customStyle="1" w:styleId="Char4">
    <w:name w:val="标题 Char"/>
    <w:basedOn w:val="a0"/>
    <w:link w:val="af2"/>
    <w:uiPriority w:val="10"/>
    <w:rsid w:val="00585C12"/>
    <w:rPr>
      <w:rFonts w:asciiTheme="majorHAnsi" w:eastAsia="宋体" w:hAnsiTheme="majorHAnsi" w:cstheme="majorBidi"/>
      <w:b/>
      <w:bCs/>
      <w:sz w:val="32"/>
      <w:szCs w:val="32"/>
    </w:rPr>
  </w:style>
  <w:style w:type="character" w:styleId="af3">
    <w:name w:val="Subtle Emphasis"/>
    <w:basedOn w:val="a0"/>
    <w:uiPriority w:val="19"/>
    <w:qFormat/>
    <w:rsid w:val="00585C12"/>
    <w:rPr>
      <w:i/>
      <w:iCs/>
      <w:color w:val="404040" w:themeColor="text1" w:themeTint="BF"/>
    </w:rPr>
  </w:style>
  <w:style w:type="paragraph" w:styleId="af4">
    <w:name w:val="annotation subject"/>
    <w:basedOn w:val="a9"/>
    <w:next w:val="a9"/>
    <w:link w:val="Char5"/>
    <w:uiPriority w:val="99"/>
    <w:semiHidden/>
    <w:unhideWhenUsed/>
    <w:rsid w:val="00EB6837"/>
    <w:pPr>
      <w:widowControl w:val="0"/>
      <w:adjustRightInd/>
      <w:snapToGrid/>
      <w:ind w:firstLineChars="0" w:firstLine="0"/>
    </w:pPr>
    <w:rPr>
      <w:b/>
      <w:bCs/>
      <w:szCs w:val="22"/>
    </w:rPr>
  </w:style>
  <w:style w:type="character" w:customStyle="1" w:styleId="Char5">
    <w:name w:val="批注主题 Char"/>
    <w:basedOn w:val="Char2"/>
    <w:link w:val="af4"/>
    <w:uiPriority w:val="99"/>
    <w:semiHidden/>
    <w:rsid w:val="00EB6837"/>
    <w:rPr>
      <w:rFonts w:ascii="Times New Roman" w:hAnsi="Times New Roman"/>
      <w:b/>
      <w:bCs/>
      <w:sz w:val="28"/>
      <w:szCs w:val="21"/>
    </w:rPr>
  </w:style>
  <w:style w:type="paragraph" w:styleId="af5">
    <w:name w:val="Document Map"/>
    <w:basedOn w:val="a"/>
    <w:link w:val="Char6"/>
    <w:uiPriority w:val="99"/>
    <w:semiHidden/>
    <w:unhideWhenUsed/>
    <w:rsid w:val="006F5659"/>
    <w:rPr>
      <w:rFonts w:ascii="宋体" w:eastAsia="宋体"/>
      <w:sz w:val="18"/>
      <w:szCs w:val="18"/>
    </w:rPr>
  </w:style>
  <w:style w:type="character" w:customStyle="1" w:styleId="Char6">
    <w:name w:val="文档结构图 Char"/>
    <w:basedOn w:val="a0"/>
    <w:link w:val="af5"/>
    <w:uiPriority w:val="99"/>
    <w:semiHidden/>
    <w:rsid w:val="006F5659"/>
    <w:rPr>
      <w:rFonts w:ascii="宋体" w:eastAsia="宋体" w:hAnsi="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65395902">
      <w:bodyDiv w:val="1"/>
      <w:marLeft w:val="0"/>
      <w:marRight w:val="0"/>
      <w:marTop w:val="0"/>
      <w:marBottom w:val="0"/>
      <w:divBdr>
        <w:top w:val="none" w:sz="0" w:space="0" w:color="auto"/>
        <w:left w:val="none" w:sz="0" w:space="0" w:color="auto"/>
        <w:bottom w:val="none" w:sz="0" w:space="0" w:color="auto"/>
        <w:right w:val="none" w:sz="0" w:space="0" w:color="auto"/>
      </w:divBdr>
    </w:div>
    <w:div w:id="715936481">
      <w:bodyDiv w:val="1"/>
      <w:marLeft w:val="0"/>
      <w:marRight w:val="0"/>
      <w:marTop w:val="0"/>
      <w:marBottom w:val="0"/>
      <w:divBdr>
        <w:top w:val="none" w:sz="0" w:space="0" w:color="auto"/>
        <w:left w:val="none" w:sz="0" w:space="0" w:color="auto"/>
        <w:bottom w:val="none" w:sz="0" w:space="0" w:color="auto"/>
        <w:right w:val="none" w:sz="0" w:space="0" w:color="auto"/>
      </w:divBdr>
    </w:div>
    <w:div w:id="1429421528">
      <w:bodyDiv w:val="1"/>
      <w:marLeft w:val="0"/>
      <w:marRight w:val="0"/>
      <w:marTop w:val="0"/>
      <w:marBottom w:val="0"/>
      <w:divBdr>
        <w:top w:val="none" w:sz="0" w:space="0" w:color="auto"/>
        <w:left w:val="none" w:sz="0" w:space="0" w:color="auto"/>
        <w:bottom w:val="none" w:sz="0" w:space="0" w:color="auto"/>
        <w:right w:val="none" w:sz="0" w:space="0" w:color="auto"/>
      </w:divBdr>
      <w:divsChild>
        <w:div w:id="504900070">
          <w:marLeft w:val="0"/>
          <w:marRight w:val="0"/>
          <w:marTop w:val="0"/>
          <w:marBottom w:val="225"/>
          <w:divBdr>
            <w:top w:val="none" w:sz="0" w:space="0" w:color="auto"/>
            <w:left w:val="none" w:sz="0" w:space="0" w:color="auto"/>
            <w:bottom w:val="none" w:sz="0" w:space="0" w:color="auto"/>
            <w:right w:val="none" w:sz="0" w:space="0" w:color="auto"/>
          </w:divBdr>
        </w:div>
        <w:div w:id="2074349406">
          <w:marLeft w:val="0"/>
          <w:marRight w:val="0"/>
          <w:marTop w:val="0"/>
          <w:marBottom w:val="225"/>
          <w:divBdr>
            <w:top w:val="none" w:sz="0" w:space="0" w:color="auto"/>
            <w:left w:val="none" w:sz="0" w:space="0" w:color="auto"/>
            <w:bottom w:val="none" w:sz="0" w:space="0" w:color="auto"/>
            <w:right w:val="none" w:sz="0" w:space="0" w:color="auto"/>
          </w:divBdr>
        </w:div>
        <w:div w:id="315765327">
          <w:marLeft w:val="0"/>
          <w:marRight w:val="0"/>
          <w:marTop w:val="0"/>
          <w:marBottom w:val="225"/>
          <w:divBdr>
            <w:top w:val="none" w:sz="0" w:space="0" w:color="auto"/>
            <w:left w:val="none" w:sz="0" w:space="0" w:color="auto"/>
            <w:bottom w:val="none" w:sz="0" w:space="0" w:color="auto"/>
            <w:right w:val="none" w:sz="0" w:space="0" w:color="auto"/>
          </w:divBdr>
        </w:div>
        <w:div w:id="705301196">
          <w:marLeft w:val="0"/>
          <w:marRight w:val="0"/>
          <w:marTop w:val="0"/>
          <w:marBottom w:val="225"/>
          <w:divBdr>
            <w:top w:val="none" w:sz="0" w:space="0" w:color="auto"/>
            <w:left w:val="none" w:sz="0" w:space="0" w:color="auto"/>
            <w:bottom w:val="none" w:sz="0" w:space="0" w:color="auto"/>
            <w:right w:val="none" w:sz="0" w:space="0" w:color="auto"/>
          </w:divBdr>
        </w:div>
        <w:div w:id="908072820">
          <w:marLeft w:val="0"/>
          <w:marRight w:val="0"/>
          <w:marTop w:val="0"/>
          <w:marBottom w:val="225"/>
          <w:divBdr>
            <w:top w:val="none" w:sz="0" w:space="0" w:color="auto"/>
            <w:left w:val="none" w:sz="0" w:space="0" w:color="auto"/>
            <w:bottom w:val="none" w:sz="0" w:space="0" w:color="auto"/>
            <w:right w:val="none" w:sz="0" w:space="0" w:color="auto"/>
          </w:divBdr>
        </w:div>
      </w:divsChild>
    </w:div>
    <w:div w:id="1698042791">
      <w:bodyDiv w:val="1"/>
      <w:marLeft w:val="0"/>
      <w:marRight w:val="0"/>
      <w:marTop w:val="0"/>
      <w:marBottom w:val="0"/>
      <w:divBdr>
        <w:top w:val="none" w:sz="0" w:space="0" w:color="auto"/>
        <w:left w:val="none" w:sz="0" w:space="0" w:color="auto"/>
        <w:bottom w:val="none" w:sz="0" w:space="0" w:color="auto"/>
        <w:right w:val="none" w:sz="0" w:space="0" w:color="auto"/>
      </w:divBdr>
      <w:divsChild>
        <w:div w:id="880747185">
          <w:marLeft w:val="0"/>
          <w:marRight w:val="0"/>
          <w:marTop w:val="0"/>
          <w:marBottom w:val="0"/>
          <w:divBdr>
            <w:top w:val="none" w:sz="0" w:space="0" w:color="auto"/>
            <w:left w:val="none" w:sz="0" w:space="0" w:color="auto"/>
            <w:bottom w:val="none" w:sz="0" w:space="0" w:color="auto"/>
            <w:right w:val="none" w:sz="0" w:space="0" w:color="auto"/>
          </w:divBdr>
          <w:divsChild>
            <w:div w:id="868034057">
              <w:marLeft w:val="0"/>
              <w:marRight w:val="0"/>
              <w:marTop w:val="0"/>
              <w:marBottom w:val="0"/>
              <w:divBdr>
                <w:top w:val="none" w:sz="0" w:space="0" w:color="auto"/>
                <w:left w:val="none" w:sz="0" w:space="0" w:color="auto"/>
                <w:bottom w:val="none" w:sz="0" w:space="0" w:color="auto"/>
                <w:right w:val="none" w:sz="0" w:space="0" w:color="auto"/>
              </w:divBdr>
              <w:divsChild>
                <w:div w:id="1997415461">
                  <w:marLeft w:val="0"/>
                  <w:marRight w:val="0"/>
                  <w:marTop w:val="0"/>
                  <w:marBottom w:val="0"/>
                  <w:divBdr>
                    <w:top w:val="none" w:sz="0" w:space="0" w:color="auto"/>
                    <w:left w:val="none" w:sz="0" w:space="0" w:color="auto"/>
                    <w:bottom w:val="none" w:sz="0" w:space="0" w:color="auto"/>
                    <w:right w:val="none" w:sz="0" w:space="0" w:color="auto"/>
                  </w:divBdr>
                  <w:divsChild>
                    <w:div w:id="1932346779">
                      <w:marLeft w:val="0"/>
                      <w:marRight w:val="0"/>
                      <w:marTop w:val="0"/>
                      <w:marBottom w:val="0"/>
                      <w:divBdr>
                        <w:top w:val="none" w:sz="0" w:space="0" w:color="auto"/>
                        <w:left w:val="none" w:sz="0" w:space="0" w:color="auto"/>
                        <w:bottom w:val="none" w:sz="0" w:space="0" w:color="auto"/>
                        <w:right w:val="none" w:sz="0" w:space="0" w:color="auto"/>
                      </w:divBdr>
                      <w:divsChild>
                        <w:div w:id="2121876871">
                          <w:marLeft w:val="0"/>
                          <w:marRight w:val="0"/>
                          <w:marTop w:val="0"/>
                          <w:marBottom w:val="0"/>
                          <w:divBdr>
                            <w:top w:val="none" w:sz="0" w:space="0" w:color="auto"/>
                            <w:left w:val="none" w:sz="0" w:space="0" w:color="auto"/>
                            <w:bottom w:val="none" w:sz="0" w:space="0" w:color="auto"/>
                            <w:right w:val="none" w:sz="0" w:space="0" w:color="auto"/>
                          </w:divBdr>
                          <w:divsChild>
                            <w:div w:id="1261066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0007874">
      <w:bodyDiv w:val="1"/>
      <w:marLeft w:val="0"/>
      <w:marRight w:val="0"/>
      <w:marTop w:val="0"/>
      <w:marBottom w:val="0"/>
      <w:divBdr>
        <w:top w:val="none" w:sz="0" w:space="0" w:color="auto"/>
        <w:left w:val="none" w:sz="0" w:space="0" w:color="auto"/>
        <w:bottom w:val="none" w:sz="0" w:space="0" w:color="auto"/>
        <w:right w:val="none" w:sz="0" w:space="0" w:color="auto"/>
      </w:divBdr>
      <w:divsChild>
        <w:div w:id="2036810306">
          <w:marLeft w:val="0"/>
          <w:marRight w:val="0"/>
          <w:marTop w:val="0"/>
          <w:marBottom w:val="0"/>
          <w:divBdr>
            <w:top w:val="none" w:sz="0" w:space="0" w:color="auto"/>
            <w:left w:val="none" w:sz="0" w:space="0" w:color="auto"/>
            <w:bottom w:val="none" w:sz="0" w:space="0" w:color="auto"/>
            <w:right w:val="none" w:sz="0" w:space="0" w:color="auto"/>
          </w:divBdr>
          <w:divsChild>
            <w:div w:id="1525631608">
              <w:marLeft w:val="0"/>
              <w:marRight w:val="0"/>
              <w:marTop w:val="0"/>
              <w:marBottom w:val="0"/>
              <w:divBdr>
                <w:top w:val="none" w:sz="0" w:space="0" w:color="auto"/>
                <w:left w:val="none" w:sz="0" w:space="0" w:color="auto"/>
                <w:bottom w:val="none" w:sz="0" w:space="0" w:color="auto"/>
                <w:right w:val="none" w:sz="0" w:space="0" w:color="auto"/>
              </w:divBdr>
              <w:divsChild>
                <w:div w:id="2098208749">
                  <w:marLeft w:val="0"/>
                  <w:marRight w:val="0"/>
                  <w:marTop w:val="0"/>
                  <w:marBottom w:val="0"/>
                  <w:divBdr>
                    <w:top w:val="none" w:sz="0" w:space="0" w:color="auto"/>
                    <w:left w:val="none" w:sz="0" w:space="0" w:color="auto"/>
                    <w:bottom w:val="none" w:sz="0" w:space="0" w:color="auto"/>
                    <w:right w:val="none" w:sz="0" w:space="0" w:color="auto"/>
                  </w:divBdr>
                  <w:divsChild>
                    <w:div w:id="1684630852">
                      <w:marLeft w:val="0"/>
                      <w:marRight w:val="0"/>
                      <w:marTop w:val="0"/>
                      <w:marBottom w:val="0"/>
                      <w:divBdr>
                        <w:top w:val="none" w:sz="0" w:space="0" w:color="auto"/>
                        <w:left w:val="none" w:sz="0" w:space="0" w:color="auto"/>
                        <w:bottom w:val="none" w:sz="0" w:space="0" w:color="auto"/>
                        <w:right w:val="none" w:sz="0" w:space="0" w:color="auto"/>
                      </w:divBdr>
                      <w:divsChild>
                        <w:div w:id="1739862452">
                          <w:marLeft w:val="0"/>
                          <w:marRight w:val="0"/>
                          <w:marTop w:val="0"/>
                          <w:marBottom w:val="0"/>
                          <w:divBdr>
                            <w:top w:val="none" w:sz="0" w:space="0" w:color="auto"/>
                            <w:left w:val="none" w:sz="0" w:space="0" w:color="auto"/>
                            <w:bottom w:val="none" w:sz="0" w:space="0" w:color="auto"/>
                            <w:right w:val="none" w:sz="0" w:space="0" w:color="auto"/>
                          </w:divBdr>
                          <w:divsChild>
                            <w:div w:id="2095123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CE74D9-3417-4A8E-9AFF-2423823F74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837</Words>
  <Characters>4773</Characters>
  <Application>Microsoft Office Word</Application>
  <DocSecurity>0</DocSecurity>
  <Lines>39</Lines>
  <Paragraphs>11</Paragraphs>
  <ScaleCrop>false</ScaleCrop>
  <Company/>
  <LinksUpToDate>false</LinksUpToDate>
  <CharactersWithSpaces>5599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陈睿智</dc:creator>
  <cp:lastModifiedBy>&lt;%=userName%&gt;</cp:lastModifiedBy>
  <cp:revision>3</cp:revision>
  <cp:lastPrinted>2021-02-20T02:24:00Z</cp:lastPrinted>
  <dcterms:created xsi:type="dcterms:W3CDTF">2021-03-30T07:49:00Z</dcterms:created>
  <dcterms:modified xsi:type="dcterms:W3CDTF">2021-03-30T07:49:00Z</dcterms:modified>
</cp:coreProperties>
</file>